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2"/>
      </w:tblGrid>
      <w:tr w:rsidR="0005018A" w:rsidRPr="00D03FA9" w:rsidTr="000410D8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tbl>
            <w:tblPr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348"/>
            </w:tblGrid>
            <w:tr w:rsidR="0005018A" w:rsidRPr="00761A39" w:rsidTr="00020AD4">
              <w:tc>
                <w:tcPr>
                  <w:tcW w:w="10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05018A" w:rsidRPr="00761A39" w:rsidRDefault="0005018A" w:rsidP="007B00ED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761A39">
                    <w:rPr>
                      <w:rFonts w:ascii="Verdana" w:hAnsi="Verdana"/>
                      <w:sz w:val="16"/>
                      <w:szCs w:val="16"/>
                    </w:rPr>
                    <w:t xml:space="preserve">COMUNICACIÓN PREVIA E AUTOLIQUIDACION TRIBUTARIA PARA </w:t>
                  </w:r>
                  <w:r w:rsidR="007B00ED">
                    <w:rPr>
                      <w:rFonts w:ascii="Verdana" w:hAnsi="Verdana"/>
                      <w:sz w:val="16"/>
                      <w:szCs w:val="16"/>
                    </w:rPr>
                    <w:t>CAMBIOS DE TITULARIDADE DE</w:t>
                  </w:r>
                  <w:r w:rsidRPr="00761A39">
                    <w:rPr>
                      <w:rFonts w:ascii="Verdana" w:hAnsi="Verdana"/>
                      <w:sz w:val="16"/>
                      <w:szCs w:val="16"/>
                    </w:rPr>
                    <w:t xml:space="preserve"> ACTIVIDADES OU ESTABLECEMENTOS CONFORME A LEI  9/2013, DO 19 DE DECEMBRO,  DE EMPREMDEMENTO E COMPETITIDADE ECONOMICA DE GALICIA </w:t>
                  </w:r>
                </w:p>
              </w:tc>
            </w:tr>
          </w:tbl>
          <w:p w:rsidR="0005018A" w:rsidRDefault="0005018A"/>
        </w:tc>
      </w:tr>
    </w:tbl>
    <w:p w:rsidR="000410D8" w:rsidRDefault="000410D8" w:rsidP="000410D8">
      <w:pPr>
        <w:rPr>
          <w:rFonts w:ascii="Verdana" w:hAnsi="Verdana"/>
          <w:sz w:val="16"/>
          <w:szCs w:val="16"/>
        </w:rPr>
      </w:pPr>
    </w:p>
    <w:p w:rsidR="00541C96" w:rsidRDefault="00541C96" w:rsidP="004476E9">
      <w:pPr>
        <w:jc w:val="both"/>
        <w:rPr>
          <w:rFonts w:ascii="Verdana" w:hAnsi="Verdana"/>
          <w:sz w:val="16"/>
          <w:szCs w:val="16"/>
          <w:u w:val="single"/>
        </w:rPr>
      </w:pPr>
    </w:p>
    <w:p w:rsidR="00541C96" w:rsidRDefault="00541C96" w:rsidP="004476E9">
      <w:pPr>
        <w:jc w:val="both"/>
        <w:rPr>
          <w:rFonts w:ascii="Verdana" w:hAnsi="Verdana"/>
          <w:sz w:val="16"/>
          <w:szCs w:val="16"/>
          <w:u w:val="single"/>
        </w:rPr>
      </w:pPr>
    </w:p>
    <w:p w:rsidR="004476E9" w:rsidRPr="00E963C6" w:rsidRDefault="004476E9" w:rsidP="004476E9">
      <w:pPr>
        <w:jc w:val="both"/>
        <w:rPr>
          <w:rFonts w:ascii="Verdana" w:hAnsi="Verdana"/>
          <w:sz w:val="16"/>
          <w:szCs w:val="16"/>
          <w:u w:val="single"/>
        </w:rPr>
      </w:pPr>
      <w:r w:rsidRPr="00E963C6">
        <w:rPr>
          <w:rFonts w:ascii="Verdana" w:hAnsi="Verdana"/>
          <w:sz w:val="16"/>
          <w:szCs w:val="16"/>
          <w:u w:val="single"/>
        </w:rPr>
        <w:t>Nota informativa:</w:t>
      </w:r>
    </w:p>
    <w:p w:rsidR="00883214" w:rsidRDefault="00883214" w:rsidP="00883214">
      <w:pPr>
        <w:pStyle w:val="Textoindependiente"/>
        <w:spacing w:after="0"/>
        <w:jc w:val="both"/>
        <w:rPr>
          <w:rStyle w:val="texte1"/>
          <w:sz w:val="16"/>
          <w:szCs w:val="16"/>
        </w:rPr>
      </w:pPr>
    </w:p>
    <w:p w:rsidR="004476E9" w:rsidRPr="000A2F39" w:rsidRDefault="004476E9" w:rsidP="00883214">
      <w:pPr>
        <w:pStyle w:val="Textoindependiente"/>
        <w:spacing w:after="0"/>
        <w:jc w:val="both"/>
        <w:rPr>
          <w:rStyle w:val="texte1"/>
          <w:sz w:val="16"/>
          <w:szCs w:val="16"/>
        </w:rPr>
      </w:pPr>
      <w:r w:rsidRPr="000A2F39">
        <w:rPr>
          <w:rStyle w:val="texte1"/>
          <w:sz w:val="16"/>
          <w:szCs w:val="16"/>
        </w:rPr>
        <w:t xml:space="preserve">-Aos efectos da </w:t>
      </w:r>
      <w:r w:rsidRPr="000A2F39">
        <w:rPr>
          <w:rStyle w:val="texte1"/>
          <w:sz w:val="16"/>
          <w:szCs w:val="16"/>
          <w:u w:val="single"/>
        </w:rPr>
        <w:t>normativa sobre protección de datos persoais</w:t>
      </w:r>
      <w:r w:rsidRPr="000A2F39">
        <w:rPr>
          <w:rStyle w:val="texte1"/>
          <w:sz w:val="16"/>
          <w:szCs w:val="16"/>
        </w:rPr>
        <w:t xml:space="preserve"> o interesado autoriza a esta Administración á comprobación telemática con outras Administracións públicas dos datos declarados e demais circunstancias relativas ao exercicio da actividade a dese</w:t>
      </w:r>
      <w:bookmarkStart w:id="0" w:name="_GoBack"/>
      <w:bookmarkEnd w:id="0"/>
      <w:r w:rsidRPr="000A2F39">
        <w:rPr>
          <w:rStyle w:val="texte1"/>
          <w:sz w:val="16"/>
          <w:szCs w:val="16"/>
        </w:rPr>
        <w:t>nvolver.</w:t>
      </w:r>
    </w:p>
    <w:p w:rsidR="00883214" w:rsidRDefault="00883214" w:rsidP="00883214">
      <w:pPr>
        <w:pStyle w:val="Textoindependiente"/>
        <w:spacing w:after="0"/>
        <w:jc w:val="both"/>
        <w:rPr>
          <w:rStyle w:val="texte1"/>
          <w:sz w:val="16"/>
          <w:szCs w:val="16"/>
        </w:rPr>
      </w:pPr>
    </w:p>
    <w:p w:rsidR="0034241D" w:rsidRPr="004E66E9" w:rsidRDefault="0034241D" w:rsidP="0034241D">
      <w:pPr>
        <w:pStyle w:val="Textoindependiente"/>
        <w:spacing w:after="0"/>
        <w:jc w:val="both"/>
        <w:rPr>
          <w:rFonts w:ascii="Verdana" w:hAnsi="Verdana"/>
          <w:color w:val="000000"/>
          <w:sz w:val="16"/>
          <w:szCs w:val="16"/>
        </w:rPr>
      </w:pPr>
      <w:r w:rsidRPr="004E66E9">
        <w:rPr>
          <w:rStyle w:val="texte1"/>
          <w:sz w:val="16"/>
          <w:szCs w:val="16"/>
        </w:rPr>
        <w:t>-</w:t>
      </w:r>
      <w:r w:rsidRPr="004E66E9">
        <w:rPr>
          <w:rFonts w:ascii="Verdana" w:hAnsi="Verdana"/>
          <w:sz w:val="16"/>
          <w:szCs w:val="16"/>
          <w:lang w:eastAsia="es-ES"/>
        </w:rPr>
        <w:t xml:space="preserve">De acordo co establecido pola normativa vixente en materia de protección de datos , informámoslle de que o Responsable de Tratamento  dos seus datos persoais é CONCELLO DE GUITIRIZ , con dirección en Rúa do Concello, 4. 27300 Guitiriz (Lugo); correo delegado protección de datos: </w:t>
      </w:r>
      <w:hyperlink r:id="rId9" w:history="1">
        <w:r w:rsidRPr="004E66E9">
          <w:rPr>
            <w:rStyle w:val="Hipervnculo"/>
            <w:rFonts w:ascii="Verdana" w:hAnsi="Verdana"/>
            <w:sz w:val="16"/>
            <w:szCs w:val="16"/>
            <w:lang w:eastAsia="es-ES"/>
          </w:rPr>
          <w:t>info@concellodeguitiriz.com</w:t>
        </w:r>
      </w:hyperlink>
    </w:p>
    <w:p w:rsidR="0034241D" w:rsidRPr="004E66E9" w:rsidRDefault="0034241D" w:rsidP="0034241D">
      <w:pPr>
        <w:tabs>
          <w:tab w:val="left" w:pos="3660"/>
        </w:tabs>
        <w:rPr>
          <w:rFonts w:ascii="Verdana" w:hAnsi="Verdana"/>
          <w:b w:val="0"/>
          <w:sz w:val="16"/>
          <w:szCs w:val="16"/>
        </w:rPr>
      </w:pPr>
      <w:r w:rsidRPr="004E66E9">
        <w:rPr>
          <w:rFonts w:ascii="Verdana" w:hAnsi="Verdana"/>
          <w:b w:val="0"/>
          <w:sz w:val="16"/>
          <w:szCs w:val="16"/>
        </w:rPr>
        <w:t>Os datos serán utilizados para prestarlle o servizo solicitado e a xestión administrativa derivada, baseándonos no interese público . Os datos non se cederán a terceiros , salvo por obriga legal ou para a correcta prestación do servizo. Vostede pode exercer os seus dereitos de protección de datos en calquera momento; para elo, pode presentar a súa propia solicitude ou solicitar  ao CONCELLO DE GUITIRIZ  o formulario de  exercicio  de dereitos, sempre acompañado  dunha copia do seu DNI  para acreditar a súa identidade.</w:t>
      </w:r>
    </w:p>
    <w:p w:rsidR="0034241D" w:rsidRPr="004E66E9" w:rsidRDefault="0034241D" w:rsidP="0034241D">
      <w:pPr>
        <w:tabs>
          <w:tab w:val="left" w:pos="3660"/>
        </w:tabs>
        <w:jc w:val="both"/>
        <w:rPr>
          <w:rFonts w:ascii="Verdana" w:hAnsi="Verdana"/>
          <w:b w:val="0"/>
          <w:sz w:val="16"/>
          <w:szCs w:val="16"/>
        </w:rPr>
      </w:pPr>
      <w:r w:rsidRPr="004E66E9">
        <w:rPr>
          <w:rFonts w:ascii="Verdana" w:hAnsi="Verdana"/>
          <w:b w:val="0"/>
          <w:sz w:val="16"/>
          <w:szCs w:val="16"/>
        </w:rPr>
        <w:t>Pode solicitar  por correo electrónico a información adicional e detallada sobre Protección de Datos ou consultala en https://www.concellodeguitiriz.com/gl/content/política-de-protección-de-datos</w:t>
      </w:r>
    </w:p>
    <w:p w:rsidR="0034241D" w:rsidRPr="004E66E9" w:rsidRDefault="0034241D" w:rsidP="0034241D">
      <w:pPr>
        <w:tabs>
          <w:tab w:val="left" w:pos="3660"/>
        </w:tabs>
        <w:rPr>
          <w:rFonts w:ascii="Verdana" w:hAnsi="Verdana"/>
          <w:b w:val="0"/>
          <w:sz w:val="16"/>
          <w:szCs w:val="16"/>
        </w:rPr>
      </w:pPr>
    </w:p>
    <w:p w:rsidR="0034241D" w:rsidRPr="004E66E9" w:rsidRDefault="0034241D" w:rsidP="0034241D">
      <w:pPr>
        <w:tabs>
          <w:tab w:val="left" w:pos="3660"/>
        </w:tabs>
        <w:rPr>
          <w:rFonts w:ascii="Verdana" w:hAnsi="Verdana"/>
          <w:b w:val="0"/>
          <w:sz w:val="4"/>
          <w:szCs w:val="16"/>
        </w:rPr>
      </w:pPr>
    </w:p>
    <w:p w:rsidR="0034241D" w:rsidRPr="00AB4313" w:rsidRDefault="0034241D" w:rsidP="0034241D">
      <w:pPr>
        <w:tabs>
          <w:tab w:val="left" w:pos="3660"/>
        </w:tabs>
        <w:rPr>
          <w:rStyle w:val="texte1"/>
          <w:color w:val="auto"/>
          <w:sz w:val="24"/>
          <w:szCs w:val="24"/>
        </w:rPr>
      </w:pPr>
      <w:r w:rsidRPr="004E66E9">
        <w:rPr>
          <w:rStyle w:val="texte1"/>
          <w:b w:val="0"/>
          <w:sz w:val="16"/>
          <w:szCs w:val="16"/>
        </w:rPr>
        <w:t xml:space="preserve">[ ] </w:t>
      </w:r>
      <w:r w:rsidRPr="004E66E9">
        <w:rPr>
          <w:rFonts w:ascii="Verdana" w:hAnsi="Verdana"/>
          <w:b w:val="0"/>
          <w:sz w:val="16"/>
          <w:szCs w:val="16"/>
        </w:rPr>
        <w:t>O interesado autoriza a esta Administración á comprobación telemática con outras Administracións públicas dos datos declarados e demais circunstancias relativas ao exercicio da actividade a desenvolver.</w:t>
      </w:r>
    </w:p>
    <w:p w:rsidR="0034241D" w:rsidRDefault="0034241D" w:rsidP="00883214">
      <w:pPr>
        <w:pStyle w:val="Textoindependiente"/>
        <w:spacing w:after="0"/>
        <w:jc w:val="both"/>
        <w:rPr>
          <w:rStyle w:val="texte1"/>
          <w:sz w:val="16"/>
          <w:szCs w:val="16"/>
        </w:rPr>
      </w:pPr>
    </w:p>
    <w:p w:rsidR="004476E9" w:rsidRPr="000A2F39" w:rsidRDefault="004476E9" w:rsidP="00883214">
      <w:pPr>
        <w:pStyle w:val="Textoindependiente"/>
        <w:spacing w:after="0"/>
        <w:jc w:val="both"/>
        <w:rPr>
          <w:rStyle w:val="texte1"/>
          <w:sz w:val="16"/>
          <w:szCs w:val="16"/>
        </w:rPr>
      </w:pPr>
      <w:r w:rsidRPr="000A2F39">
        <w:rPr>
          <w:rStyle w:val="texte1"/>
          <w:sz w:val="16"/>
          <w:szCs w:val="16"/>
        </w:rPr>
        <w:t xml:space="preserve">-Aos efectos das </w:t>
      </w:r>
      <w:r w:rsidRPr="000A2F39">
        <w:rPr>
          <w:rStyle w:val="texte1"/>
          <w:sz w:val="16"/>
          <w:szCs w:val="16"/>
          <w:u w:val="single"/>
        </w:rPr>
        <w:t>responsabilidades a que houbera lugar</w:t>
      </w:r>
      <w:r w:rsidRPr="000A2F39">
        <w:rPr>
          <w:rStyle w:val="texte1"/>
          <w:sz w:val="16"/>
          <w:szCs w:val="16"/>
        </w:rPr>
        <w:t>, infórmase ao interesado que:</w:t>
      </w:r>
    </w:p>
    <w:p w:rsidR="0005018A" w:rsidRDefault="005E16AC" w:rsidP="0005018A">
      <w:pPr>
        <w:pStyle w:val="Textoindependiente"/>
        <w:spacing w:after="0"/>
        <w:ind w:firstLine="708"/>
        <w:jc w:val="both"/>
        <w:rPr>
          <w:rStyle w:val="texte1"/>
          <w:sz w:val="16"/>
          <w:szCs w:val="16"/>
        </w:rPr>
      </w:pPr>
      <w:r w:rsidRPr="000A2F39">
        <w:rPr>
          <w:rStyle w:val="texte1"/>
          <w:sz w:val="16"/>
          <w:szCs w:val="16"/>
        </w:rPr>
        <w:t xml:space="preserve">O apartado 4 do artigo </w:t>
      </w:r>
      <w:r>
        <w:rPr>
          <w:rStyle w:val="texte1"/>
          <w:sz w:val="16"/>
          <w:szCs w:val="16"/>
        </w:rPr>
        <w:t>69º</w:t>
      </w:r>
      <w:r w:rsidRPr="000A2F39">
        <w:rPr>
          <w:rStyle w:val="texte1"/>
          <w:sz w:val="16"/>
          <w:szCs w:val="16"/>
        </w:rPr>
        <w:t xml:space="preserve"> da Lei </w:t>
      </w:r>
      <w:r>
        <w:rPr>
          <w:rStyle w:val="texte1"/>
          <w:sz w:val="16"/>
          <w:szCs w:val="16"/>
        </w:rPr>
        <w:t>39/2015</w:t>
      </w:r>
      <w:r w:rsidRPr="000A2F39">
        <w:rPr>
          <w:rStyle w:val="texte1"/>
          <w:sz w:val="16"/>
          <w:szCs w:val="16"/>
        </w:rPr>
        <w:t xml:space="preserve">, do </w:t>
      </w:r>
      <w:r>
        <w:rPr>
          <w:rStyle w:val="texte1"/>
          <w:sz w:val="16"/>
          <w:szCs w:val="16"/>
        </w:rPr>
        <w:t>1 de outubro</w:t>
      </w:r>
      <w:r w:rsidRPr="000A2F39">
        <w:rPr>
          <w:rStyle w:val="texte1"/>
          <w:sz w:val="16"/>
          <w:szCs w:val="16"/>
        </w:rPr>
        <w:t xml:space="preserve">, </w:t>
      </w:r>
      <w:r>
        <w:rPr>
          <w:rStyle w:val="texte1"/>
          <w:sz w:val="16"/>
          <w:szCs w:val="16"/>
        </w:rPr>
        <w:t xml:space="preserve">do Procedemento Administrativo Común </w:t>
      </w:r>
      <w:r w:rsidRPr="000A2F39">
        <w:rPr>
          <w:rStyle w:val="texte1"/>
          <w:sz w:val="16"/>
          <w:szCs w:val="16"/>
        </w:rPr>
        <w:t>das Administracións Públicas</w:t>
      </w:r>
      <w:r w:rsidR="004476E9" w:rsidRPr="000A2F39">
        <w:rPr>
          <w:rStyle w:val="texte1"/>
          <w:sz w:val="16"/>
          <w:szCs w:val="16"/>
        </w:rPr>
        <w:t xml:space="preserve">, dispón que “A inexactitude, falsidade ou omisión, de carácter esencial, en calquera dato, manifestación ou documento que se acompañe ou incorpore a unha declaración responsable ou a unha comunicación previa, ou a non presentación ante a Administración competente da declaración responsable ou comunicación previa, determinará a imposibilidade de continuar co exercicio do dereito ou actividade afectada desde o momento en que se teña constancia de tales feitos, sen prexuízo das responsabilidades penais, civís ou administrativas a que houbese lugar. Así mesmo, a resolución da Administración Pública que declare tales circunstancias poderá determinar a obriga do interesado de restituír a situación xurídica ao momento previo ao recoñecemento ou ao exercicio do dereito ou ao inicio da actividade correspondente, así como a imposibilidade de instar un novo procedemento co mesmo obxecto durante un período de tempo determinado, todo iso conforme aos termos establecidos nas normas sectoriais de aplicación.” </w:t>
      </w:r>
      <w:r w:rsidR="0005018A">
        <w:rPr>
          <w:rStyle w:val="texte1"/>
          <w:sz w:val="16"/>
          <w:szCs w:val="16"/>
        </w:rPr>
        <w:t xml:space="preserve"> No mesmo sentido o establece o artigo 26 da Lei 9/2013 do 19 de decembro, do </w:t>
      </w:r>
      <w:proofErr w:type="spellStart"/>
      <w:r w:rsidR="0005018A">
        <w:rPr>
          <w:rStyle w:val="texte1"/>
          <w:sz w:val="16"/>
          <w:szCs w:val="16"/>
        </w:rPr>
        <w:t>emprendemento</w:t>
      </w:r>
      <w:proofErr w:type="spellEnd"/>
      <w:r w:rsidR="0005018A">
        <w:rPr>
          <w:rStyle w:val="texte1"/>
          <w:sz w:val="16"/>
          <w:szCs w:val="16"/>
        </w:rPr>
        <w:t xml:space="preserve"> e da competitividade económica de Galicia, referíndose á declaración da ineficacia da comunicación previa audiencia ao interesado.</w:t>
      </w:r>
    </w:p>
    <w:p w:rsidR="0034241D" w:rsidRDefault="0034241D" w:rsidP="0034241D">
      <w:pPr>
        <w:pStyle w:val="Textoindependiente"/>
        <w:spacing w:after="0"/>
        <w:ind w:firstLine="708"/>
        <w:jc w:val="both"/>
        <w:rPr>
          <w:rStyle w:val="texte1"/>
          <w:sz w:val="16"/>
          <w:szCs w:val="16"/>
        </w:rPr>
      </w:pPr>
      <w:r>
        <w:rPr>
          <w:rStyle w:val="texte1"/>
          <w:sz w:val="16"/>
          <w:szCs w:val="16"/>
        </w:rPr>
        <w:t xml:space="preserve">No mesmo sentido o establece o artigo 26 da Lei 9/2013 do 19 de decembro, do </w:t>
      </w:r>
      <w:proofErr w:type="spellStart"/>
      <w:r>
        <w:rPr>
          <w:rStyle w:val="texte1"/>
          <w:sz w:val="16"/>
          <w:szCs w:val="16"/>
        </w:rPr>
        <w:t>emprendemento</w:t>
      </w:r>
      <w:proofErr w:type="spellEnd"/>
      <w:r>
        <w:rPr>
          <w:rStyle w:val="texte1"/>
          <w:sz w:val="16"/>
          <w:szCs w:val="16"/>
        </w:rPr>
        <w:t xml:space="preserve"> e da competitividade económica de Galicia, referíndose á declaración da ineficacia da comunicación previa audiencia ao interesado.</w:t>
      </w:r>
    </w:p>
    <w:p w:rsidR="0034241D" w:rsidRDefault="0034241D" w:rsidP="0034241D">
      <w:pPr>
        <w:pStyle w:val="Textoindependiente"/>
        <w:spacing w:after="0"/>
        <w:jc w:val="both"/>
        <w:rPr>
          <w:rStyle w:val="texte1"/>
          <w:sz w:val="16"/>
          <w:szCs w:val="16"/>
        </w:rPr>
      </w:pPr>
    </w:p>
    <w:p w:rsidR="0034241D" w:rsidRDefault="0034241D" w:rsidP="0034241D">
      <w:pPr>
        <w:pStyle w:val="Textoindependiente"/>
        <w:spacing w:after="0"/>
        <w:jc w:val="both"/>
        <w:rPr>
          <w:rStyle w:val="texte1"/>
          <w:sz w:val="16"/>
          <w:szCs w:val="16"/>
        </w:rPr>
      </w:pPr>
      <w:r>
        <w:rPr>
          <w:rStyle w:val="texte1"/>
          <w:sz w:val="16"/>
          <w:szCs w:val="16"/>
        </w:rPr>
        <w:t xml:space="preserve">- Nos cambios de titularidade a responsabilidade do cumprimento dos requisitos administrativos a que estivese sometida a actividade ou establecemento  trasladarase á nova persoa titular a partir do momento en que o cambio de titularidade se fixese efectivo, con independencia da data en que se levase a cabo a comunicación do cambio de titularidade prevista neste artigo. </w:t>
      </w:r>
    </w:p>
    <w:p w:rsidR="0034241D" w:rsidRDefault="0034241D" w:rsidP="0005018A">
      <w:pPr>
        <w:pStyle w:val="Textoindependiente"/>
        <w:spacing w:after="0"/>
        <w:ind w:firstLine="708"/>
        <w:jc w:val="both"/>
        <w:rPr>
          <w:rStyle w:val="texte1"/>
          <w:sz w:val="16"/>
          <w:szCs w:val="16"/>
        </w:rPr>
      </w:pPr>
    </w:p>
    <w:p w:rsidR="00906CAA" w:rsidRPr="000A2F39" w:rsidRDefault="00906CAA" w:rsidP="00906CAA">
      <w:pPr>
        <w:pStyle w:val="Textoindependiente"/>
        <w:tabs>
          <w:tab w:val="left" w:pos="284"/>
        </w:tabs>
        <w:spacing w:after="0"/>
        <w:jc w:val="both"/>
        <w:rPr>
          <w:rStyle w:val="texte1"/>
          <w:sz w:val="16"/>
          <w:szCs w:val="16"/>
        </w:rPr>
      </w:pPr>
      <w:r>
        <w:rPr>
          <w:rStyle w:val="texte1"/>
          <w:sz w:val="16"/>
          <w:szCs w:val="16"/>
        </w:rPr>
        <w:t xml:space="preserve">-Aos efectos da </w:t>
      </w:r>
      <w:r w:rsidRPr="000A2F39">
        <w:rPr>
          <w:rStyle w:val="texte1"/>
          <w:sz w:val="16"/>
          <w:szCs w:val="16"/>
          <w:u w:val="single"/>
        </w:rPr>
        <w:t>verificación da comunicación previa</w:t>
      </w:r>
      <w:r>
        <w:rPr>
          <w:rStyle w:val="texte1"/>
          <w:sz w:val="16"/>
          <w:szCs w:val="16"/>
        </w:rPr>
        <w:t xml:space="preserve">, o concello, unha vez recibida a comunicación previa, iniciará de oficio o procedemento de verificación establecido no artigo 15º do Decreto 143/2016, así como as actuacións de control nos termos que determina o artigo 16º, podendo declarar a ineficacia da dita comunicación nos supostos establecidos no artigo 19º, podendo determinar a correspondente inhabilitación, con independencia das responsabilidades sancionadoras que procedan. </w:t>
      </w:r>
      <w:r w:rsidRPr="000A2F39">
        <w:rPr>
          <w:rStyle w:val="texte1"/>
          <w:sz w:val="16"/>
          <w:szCs w:val="16"/>
        </w:rPr>
        <w:t xml:space="preserve">   </w:t>
      </w:r>
    </w:p>
    <w:p w:rsidR="00530767" w:rsidRDefault="00530767" w:rsidP="000410D8">
      <w:pPr>
        <w:jc w:val="both"/>
        <w:rPr>
          <w:rFonts w:ascii="Verdana" w:hAnsi="Verdana"/>
          <w:sz w:val="16"/>
          <w:szCs w:val="16"/>
          <w:u w:val="single"/>
        </w:rPr>
      </w:pPr>
    </w:p>
    <w:p w:rsidR="0005018A" w:rsidRDefault="0005018A" w:rsidP="000410D8">
      <w:pPr>
        <w:jc w:val="both"/>
        <w:rPr>
          <w:rFonts w:ascii="Verdana" w:hAnsi="Verdana"/>
          <w:sz w:val="16"/>
          <w:szCs w:val="16"/>
          <w:u w:val="single"/>
        </w:rPr>
      </w:pPr>
    </w:p>
    <w:p w:rsidR="0005018A" w:rsidRDefault="0005018A" w:rsidP="000410D8">
      <w:pPr>
        <w:jc w:val="both"/>
        <w:rPr>
          <w:rFonts w:ascii="Verdana" w:hAnsi="Verdana"/>
          <w:sz w:val="16"/>
          <w:szCs w:val="16"/>
          <w:u w:val="single"/>
        </w:rPr>
      </w:pPr>
    </w:p>
    <w:p w:rsidR="006E19D7" w:rsidRDefault="006E19D7" w:rsidP="000410D8">
      <w:pPr>
        <w:jc w:val="both"/>
        <w:rPr>
          <w:rFonts w:ascii="Verdana" w:hAnsi="Verdana"/>
          <w:sz w:val="16"/>
          <w:szCs w:val="16"/>
          <w:u w:val="single"/>
        </w:rPr>
      </w:pPr>
    </w:p>
    <w:p w:rsidR="0005018A" w:rsidRDefault="0005018A" w:rsidP="000410D8">
      <w:pPr>
        <w:jc w:val="both"/>
        <w:rPr>
          <w:rFonts w:ascii="Verdana" w:hAnsi="Verdana"/>
          <w:sz w:val="16"/>
          <w:szCs w:val="16"/>
          <w:u w:val="single"/>
        </w:rPr>
      </w:pPr>
    </w:p>
    <w:p w:rsidR="00541C96" w:rsidRDefault="00541C96" w:rsidP="000410D8">
      <w:pPr>
        <w:jc w:val="both"/>
        <w:rPr>
          <w:rFonts w:ascii="Verdana" w:hAnsi="Verdana"/>
          <w:sz w:val="16"/>
          <w:szCs w:val="16"/>
          <w:u w:val="single"/>
        </w:rPr>
      </w:pPr>
    </w:p>
    <w:p w:rsidR="005E16AC" w:rsidRDefault="005E16AC" w:rsidP="000410D8">
      <w:pPr>
        <w:jc w:val="both"/>
        <w:rPr>
          <w:rFonts w:ascii="Verdana" w:hAnsi="Verdana"/>
          <w:sz w:val="16"/>
          <w:szCs w:val="16"/>
          <w:u w:val="single"/>
        </w:rPr>
      </w:pPr>
    </w:p>
    <w:p w:rsidR="005E16AC" w:rsidRDefault="005E16AC" w:rsidP="000410D8">
      <w:pPr>
        <w:jc w:val="both"/>
        <w:rPr>
          <w:rFonts w:ascii="Verdana" w:hAnsi="Verdana"/>
          <w:sz w:val="16"/>
          <w:szCs w:val="16"/>
          <w:u w:val="single"/>
        </w:rPr>
      </w:pPr>
    </w:p>
    <w:p w:rsidR="005E16AC" w:rsidRDefault="005E16AC" w:rsidP="000410D8">
      <w:pPr>
        <w:jc w:val="both"/>
        <w:rPr>
          <w:rFonts w:ascii="Verdana" w:hAnsi="Verdana"/>
          <w:sz w:val="16"/>
          <w:szCs w:val="16"/>
          <w:u w:val="single"/>
        </w:rPr>
      </w:pPr>
    </w:p>
    <w:p w:rsidR="005E16AC" w:rsidRDefault="005E16AC" w:rsidP="000410D8">
      <w:pPr>
        <w:jc w:val="both"/>
        <w:rPr>
          <w:rFonts w:ascii="Verdana" w:hAnsi="Verdana"/>
          <w:sz w:val="16"/>
          <w:szCs w:val="16"/>
          <w:u w:val="single"/>
        </w:rPr>
      </w:pPr>
    </w:p>
    <w:p w:rsidR="005E16AC" w:rsidRDefault="005E16AC" w:rsidP="000410D8">
      <w:pPr>
        <w:jc w:val="both"/>
        <w:rPr>
          <w:rFonts w:ascii="Verdana" w:hAnsi="Verdana"/>
          <w:sz w:val="16"/>
          <w:szCs w:val="16"/>
          <w:u w:val="single"/>
        </w:rPr>
      </w:pPr>
    </w:p>
    <w:p w:rsidR="005E16AC" w:rsidRDefault="005E16AC" w:rsidP="000410D8">
      <w:pPr>
        <w:jc w:val="both"/>
        <w:rPr>
          <w:rFonts w:ascii="Verdana" w:hAnsi="Verdana"/>
          <w:sz w:val="16"/>
          <w:szCs w:val="16"/>
          <w:u w:val="single"/>
        </w:rPr>
      </w:pPr>
    </w:p>
    <w:p w:rsidR="005E16AC" w:rsidRDefault="005E16AC" w:rsidP="000410D8">
      <w:pPr>
        <w:jc w:val="both"/>
        <w:rPr>
          <w:rFonts w:ascii="Verdana" w:hAnsi="Verdana"/>
          <w:sz w:val="16"/>
          <w:szCs w:val="16"/>
          <w:u w:val="single"/>
        </w:rPr>
      </w:pPr>
    </w:p>
    <w:p w:rsidR="005E16AC" w:rsidRDefault="005E16AC" w:rsidP="000410D8">
      <w:pPr>
        <w:jc w:val="both"/>
        <w:rPr>
          <w:rFonts w:ascii="Verdana" w:hAnsi="Verdana"/>
          <w:sz w:val="16"/>
          <w:szCs w:val="16"/>
          <w:u w:val="single"/>
        </w:rPr>
      </w:pPr>
    </w:p>
    <w:p w:rsidR="005E16AC" w:rsidRDefault="005E16AC" w:rsidP="000410D8">
      <w:pPr>
        <w:jc w:val="both"/>
        <w:rPr>
          <w:rFonts w:ascii="Verdana" w:hAnsi="Verdana"/>
          <w:sz w:val="16"/>
          <w:szCs w:val="16"/>
          <w:u w:val="single"/>
        </w:rPr>
      </w:pPr>
    </w:p>
    <w:p w:rsidR="005E16AC" w:rsidRDefault="005E16AC" w:rsidP="000410D8">
      <w:pPr>
        <w:jc w:val="both"/>
        <w:rPr>
          <w:rFonts w:ascii="Verdana" w:hAnsi="Verdana"/>
          <w:sz w:val="16"/>
          <w:szCs w:val="16"/>
          <w:u w:val="single"/>
        </w:rPr>
      </w:pPr>
    </w:p>
    <w:p w:rsidR="005E16AC" w:rsidRDefault="005E16AC" w:rsidP="000410D8">
      <w:pPr>
        <w:jc w:val="both"/>
        <w:rPr>
          <w:rFonts w:ascii="Verdana" w:hAnsi="Verdana"/>
          <w:sz w:val="16"/>
          <w:szCs w:val="16"/>
          <w:u w:val="single"/>
        </w:rPr>
      </w:pPr>
    </w:p>
    <w:p w:rsidR="005E16AC" w:rsidRDefault="005E16AC" w:rsidP="000410D8">
      <w:pPr>
        <w:jc w:val="both"/>
        <w:rPr>
          <w:rFonts w:ascii="Verdana" w:hAnsi="Verdana"/>
          <w:sz w:val="16"/>
          <w:szCs w:val="16"/>
          <w:u w:val="single"/>
        </w:rPr>
      </w:pPr>
    </w:p>
    <w:p w:rsidR="0005018A" w:rsidRPr="000410D8" w:rsidRDefault="0005018A" w:rsidP="000410D8">
      <w:pPr>
        <w:jc w:val="both"/>
        <w:rPr>
          <w:rFonts w:ascii="Verdana" w:hAnsi="Verdana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12356A" w:rsidRPr="00D03FA9" w:rsidTr="000410D8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2356A" w:rsidRPr="0012356A" w:rsidRDefault="000410D8" w:rsidP="006E19D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C</w:t>
            </w:r>
            <w:r w:rsidR="0012356A" w:rsidRPr="00D03FA9">
              <w:rPr>
                <w:rFonts w:ascii="Verdana" w:hAnsi="Verdana"/>
                <w:sz w:val="16"/>
                <w:szCs w:val="16"/>
              </w:rPr>
              <w:t xml:space="preserve">OMUNICACIÓN PREVIA </w:t>
            </w:r>
            <w:r w:rsidR="00174DDA">
              <w:rPr>
                <w:rFonts w:ascii="Verdana" w:hAnsi="Verdana"/>
                <w:sz w:val="16"/>
                <w:szCs w:val="16"/>
              </w:rPr>
              <w:t xml:space="preserve">E AUTOLIQUIDACION TRIBUTARIA PARA </w:t>
            </w:r>
            <w:r w:rsidR="002B2733">
              <w:rPr>
                <w:rFonts w:ascii="Verdana" w:hAnsi="Verdana"/>
                <w:sz w:val="16"/>
                <w:szCs w:val="16"/>
              </w:rPr>
              <w:t xml:space="preserve">CAMBIOS DE TITULARIDADE DE </w:t>
            </w:r>
            <w:r w:rsidR="00A60DA9">
              <w:rPr>
                <w:rFonts w:ascii="Verdana" w:hAnsi="Verdana"/>
                <w:sz w:val="16"/>
                <w:szCs w:val="16"/>
              </w:rPr>
              <w:t xml:space="preserve">ACTIVIDADES OU </w:t>
            </w:r>
            <w:r w:rsidR="002B2733">
              <w:rPr>
                <w:rFonts w:ascii="Verdana" w:hAnsi="Verdana"/>
                <w:sz w:val="16"/>
                <w:szCs w:val="16"/>
              </w:rPr>
              <w:t>E</w:t>
            </w:r>
            <w:r w:rsidR="00A60DA9" w:rsidRPr="00EC03A4">
              <w:rPr>
                <w:rFonts w:ascii="Verdana" w:hAnsi="Verdana"/>
                <w:sz w:val="16"/>
                <w:szCs w:val="16"/>
              </w:rPr>
              <w:t xml:space="preserve">STABLECEMENTOS </w:t>
            </w:r>
            <w:r w:rsidR="00A60DA9">
              <w:rPr>
                <w:rFonts w:ascii="Verdana" w:hAnsi="Verdana"/>
                <w:sz w:val="16"/>
                <w:szCs w:val="16"/>
              </w:rPr>
              <w:t xml:space="preserve">CONFORME A LEI </w:t>
            </w:r>
            <w:r w:rsidR="003B0B4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60DA9">
              <w:rPr>
                <w:rFonts w:ascii="Verdana" w:hAnsi="Verdana"/>
                <w:sz w:val="16"/>
                <w:szCs w:val="16"/>
              </w:rPr>
              <w:t>9/2013, DO 19 DE DECEMBRO,  DE EMPRE</w:t>
            </w:r>
            <w:r w:rsidR="008C62B6">
              <w:rPr>
                <w:rFonts w:ascii="Verdana" w:hAnsi="Verdana"/>
                <w:sz w:val="16"/>
                <w:szCs w:val="16"/>
              </w:rPr>
              <w:t>N</w:t>
            </w:r>
            <w:r w:rsidR="00A60DA9">
              <w:rPr>
                <w:rFonts w:ascii="Verdana" w:hAnsi="Verdana"/>
                <w:sz w:val="16"/>
                <w:szCs w:val="16"/>
              </w:rPr>
              <w:t xml:space="preserve">DEMENTO E COMPETITIDADE ECONOMICA DE GALICIA </w:t>
            </w:r>
          </w:p>
        </w:tc>
      </w:tr>
    </w:tbl>
    <w:p w:rsidR="0012356A" w:rsidRDefault="0012356A" w:rsidP="0012356A">
      <w:pPr>
        <w:rPr>
          <w:rFonts w:ascii="Verdana" w:hAnsi="Verdana"/>
          <w:sz w:val="16"/>
          <w:szCs w:val="16"/>
        </w:rPr>
      </w:pPr>
    </w:p>
    <w:p w:rsidR="00B3460D" w:rsidRDefault="00B3460D" w:rsidP="0012356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</w:t>
      </w:r>
      <w:r w:rsidRPr="00D03FA9">
        <w:rPr>
          <w:rFonts w:ascii="Verdana" w:hAnsi="Verdana"/>
          <w:sz w:val="16"/>
          <w:szCs w:val="16"/>
        </w:rPr>
        <w:t xml:space="preserve">DATOS DO </w:t>
      </w:r>
      <w:r>
        <w:rPr>
          <w:rFonts w:ascii="Verdana" w:hAnsi="Verdana"/>
          <w:sz w:val="16"/>
          <w:szCs w:val="16"/>
        </w:rPr>
        <w:t xml:space="preserve">NOVO TITULAR </w:t>
      </w:r>
      <w:r w:rsidRPr="00D03FA9"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suxeito pasivo tributario</w:t>
      </w:r>
      <w:r w:rsidRPr="00D03FA9">
        <w:rPr>
          <w:rFonts w:ascii="Verdana" w:hAnsi="Verdana"/>
          <w:sz w:val="16"/>
          <w:szCs w:val="16"/>
        </w:rPr>
        <w:t>)</w:t>
      </w:r>
    </w:p>
    <w:tbl>
      <w:tblPr>
        <w:tblW w:w="0" w:type="auto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8"/>
        <w:gridCol w:w="1701"/>
        <w:gridCol w:w="2127"/>
        <w:gridCol w:w="2126"/>
        <w:gridCol w:w="3118"/>
      </w:tblGrid>
      <w:tr w:rsidR="00B3460D" w:rsidRPr="00D03FA9" w:rsidTr="001A19D0">
        <w:trPr>
          <w:trHeight w:val="439"/>
        </w:trPr>
        <w:tc>
          <w:tcPr>
            <w:tcW w:w="7202" w:type="dxa"/>
            <w:gridSpan w:val="4"/>
          </w:tcPr>
          <w:p w:rsidR="00B3460D" w:rsidRPr="00D03FA9" w:rsidRDefault="00B3460D" w:rsidP="001F0C55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D03FA9">
              <w:rPr>
                <w:rFonts w:ascii="Verdana" w:hAnsi="Verdana"/>
                <w:b w:val="0"/>
                <w:sz w:val="16"/>
                <w:szCs w:val="16"/>
              </w:rPr>
              <w:t>NOME E APELIDOS OU RAZÓN SOCIAL:</w:t>
            </w:r>
          </w:p>
        </w:tc>
        <w:tc>
          <w:tcPr>
            <w:tcW w:w="3118" w:type="dxa"/>
          </w:tcPr>
          <w:p w:rsidR="00B3460D" w:rsidRPr="00D03FA9" w:rsidRDefault="00B3460D" w:rsidP="001F0C55">
            <w:pPr>
              <w:rPr>
                <w:rFonts w:ascii="Verdana" w:hAnsi="Verdana"/>
                <w:b w:val="0"/>
                <w:sz w:val="16"/>
                <w:szCs w:val="16"/>
                <w:lang w:val="fr-FR"/>
              </w:rPr>
            </w:pPr>
            <w:r w:rsidRPr="00D03FA9">
              <w:rPr>
                <w:rFonts w:ascii="Verdana" w:hAnsi="Verdana"/>
                <w:b w:val="0"/>
                <w:sz w:val="16"/>
                <w:szCs w:val="16"/>
                <w:lang w:val="fr-FR"/>
              </w:rPr>
              <w:t>NIF/CIF</w:t>
            </w:r>
            <w:r>
              <w:rPr>
                <w:rFonts w:ascii="Verdana" w:hAnsi="Verdana"/>
                <w:b w:val="0"/>
                <w:sz w:val="16"/>
                <w:szCs w:val="16"/>
                <w:lang w:val="fr-FR"/>
              </w:rPr>
              <w:t>:</w:t>
            </w:r>
          </w:p>
        </w:tc>
      </w:tr>
      <w:tr w:rsidR="00B3460D" w:rsidRPr="00D03FA9" w:rsidTr="001A19D0">
        <w:trPr>
          <w:trHeight w:val="559"/>
        </w:trPr>
        <w:tc>
          <w:tcPr>
            <w:tcW w:w="7202" w:type="dxa"/>
            <w:gridSpan w:val="4"/>
          </w:tcPr>
          <w:p w:rsidR="00B3460D" w:rsidRPr="00D03FA9" w:rsidRDefault="00B3460D" w:rsidP="001F0C55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D03FA9">
              <w:rPr>
                <w:rFonts w:ascii="Verdana" w:hAnsi="Verdana"/>
                <w:b w:val="0"/>
                <w:sz w:val="16"/>
                <w:szCs w:val="16"/>
              </w:rPr>
              <w:t>ENDEREZO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A EFECTOS DE NOTIFICACIONS</w:t>
            </w:r>
            <w:r w:rsidRPr="00D03FA9">
              <w:rPr>
                <w:rFonts w:ascii="Verdana" w:hAnsi="Verdana"/>
                <w:b w:val="0"/>
                <w:sz w:val="16"/>
                <w:szCs w:val="16"/>
              </w:rPr>
              <w:t>:</w:t>
            </w:r>
          </w:p>
        </w:tc>
        <w:tc>
          <w:tcPr>
            <w:tcW w:w="3118" w:type="dxa"/>
          </w:tcPr>
          <w:p w:rsidR="00B3460D" w:rsidRPr="00D03FA9" w:rsidRDefault="00B3460D" w:rsidP="001F0C55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D03FA9">
              <w:rPr>
                <w:rFonts w:ascii="Verdana" w:hAnsi="Verdana"/>
                <w:b w:val="0"/>
                <w:sz w:val="16"/>
                <w:szCs w:val="16"/>
              </w:rPr>
              <w:t>CONCELLO:</w:t>
            </w:r>
          </w:p>
        </w:tc>
      </w:tr>
      <w:tr w:rsidR="00B3460D" w:rsidRPr="00D03FA9" w:rsidTr="00045A4B">
        <w:trPr>
          <w:trHeight w:val="425"/>
        </w:trPr>
        <w:tc>
          <w:tcPr>
            <w:tcW w:w="1248" w:type="dxa"/>
          </w:tcPr>
          <w:p w:rsidR="00B3460D" w:rsidRPr="00D03FA9" w:rsidRDefault="00B3460D" w:rsidP="001F0C55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D03FA9">
              <w:rPr>
                <w:rFonts w:ascii="Verdana" w:hAnsi="Verdana"/>
                <w:b w:val="0"/>
                <w:sz w:val="16"/>
                <w:szCs w:val="16"/>
              </w:rPr>
              <w:t>PROVINCIA:</w:t>
            </w:r>
          </w:p>
        </w:tc>
        <w:tc>
          <w:tcPr>
            <w:tcW w:w="1701" w:type="dxa"/>
          </w:tcPr>
          <w:p w:rsidR="00B3460D" w:rsidRPr="00D03FA9" w:rsidRDefault="00B3460D" w:rsidP="001F0C55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D03FA9">
              <w:rPr>
                <w:rFonts w:ascii="Verdana" w:hAnsi="Verdana"/>
                <w:b w:val="0"/>
                <w:sz w:val="16"/>
                <w:szCs w:val="16"/>
              </w:rPr>
              <w:t>CÓDIGO POSTAL:</w:t>
            </w:r>
          </w:p>
        </w:tc>
        <w:tc>
          <w:tcPr>
            <w:tcW w:w="2127" w:type="dxa"/>
          </w:tcPr>
          <w:p w:rsidR="00B3460D" w:rsidRPr="00D03FA9" w:rsidRDefault="00B3460D" w:rsidP="001F0C55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D03FA9">
              <w:rPr>
                <w:rFonts w:ascii="Verdana" w:hAnsi="Verdana"/>
                <w:b w:val="0"/>
                <w:sz w:val="16"/>
                <w:szCs w:val="16"/>
              </w:rPr>
              <w:t>TELÉFONO:</w:t>
            </w:r>
          </w:p>
        </w:tc>
        <w:tc>
          <w:tcPr>
            <w:tcW w:w="5244" w:type="dxa"/>
            <w:gridSpan w:val="2"/>
          </w:tcPr>
          <w:p w:rsidR="00B3460D" w:rsidRDefault="00B3460D" w:rsidP="001F0C55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D03FA9">
              <w:rPr>
                <w:rFonts w:ascii="Verdana" w:hAnsi="Verdana"/>
                <w:b w:val="0"/>
                <w:sz w:val="16"/>
                <w:szCs w:val="16"/>
              </w:rPr>
              <w:t>CORREO ELECTRÓNIC</w:t>
            </w:r>
            <w:r>
              <w:rPr>
                <w:rFonts w:ascii="Verdana" w:hAnsi="Verdana"/>
                <w:b w:val="0"/>
                <w:sz w:val="16"/>
                <w:szCs w:val="16"/>
              </w:rPr>
              <w:t>O:</w:t>
            </w:r>
          </w:p>
          <w:p w:rsidR="00B3460D" w:rsidRPr="00D03FA9" w:rsidRDefault="00B3460D" w:rsidP="001F0C55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:rsidR="00B3460D" w:rsidRDefault="00B3460D" w:rsidP="0012356A">
      <w:pPr>
        <w:rPr>
          <w:rFonts w:ascii="Verdana" w:hAnsi="Verdana"/>
          <w:sz w:val="16"/>
          <w:szCs w:val="16"/>
        </w:rPr>
      </w:pPr>
    </w:p>
    <w:p w:rsidR="0012356A" w:rsidRPr="00D03FA9" w:rsidRDefault="00B3460D" w:rsidP="0012356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</w:t>
      </w:r>
      <w:r w:rsidR="0012356A">
        <w:rPr>
          <w:rFonts w:ascii="Verdana" w:hAnsi="Verdana"/>
          <w:sz w:val="16"/>
          <w:szCs w:val="16"/>
        </w:rPr>
        <w:t>.</w:t>
      </w:r>
      <w:r w:rsidR="0012356A" w:rsidRPr="00D03FA9">
        <w:rPr>
          <w:rFonts w:ascii="Verdana" w:hAnsi="Verdana"/>
          <w:sz w:val="16"/>
          <w:szCs w:val="16"/>
        </w:rPr>
        <w:t xml:space="preserve"> DATOS DO </w:t>
      </w:r>
      <w:r w:rsidR="002B2733">
        <w:rPr>
          <w:rFonts w:ascii="Verdana" w:hAnsi="Verdana"/>
          <w:sz w:val="16"/>
          <w:szCs w:val="16"/>
        </w:rPr>
        <w:t>ANTERIOR TITULAR</w:t>
      </w:r>
    </w:p>
    <w:tbl>
      <w:tblPr>
        <w:tblW w:w="0" w:type="auto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8"/>
        <w:gridCol w:w="1701"/>
        <w:gridCol w:w="2127"/>
        <w:gridCol w:w="2126"/>
        <w:gridCol w:w="3118"/>
      </w:tblGrid>
      <w:tr w:rsidR="0012356A" w:rsidRPr="00D03FA9" w:rsidTr="001A19D0">
        <w:trPr>
          <w:trHeight w:val="453"/>
        </w:trPr>
        <w:tc>
          <w:tcPr>
            <w:tcW w:w="7202" w:type="dxa"/>
            <w:gridSpan w:val="4"/>
          </w:tcPr>
          <w:p w:rsidR="0012356A" w:rsidRPr="001A19D0" w:rsidRDefault="0012356A" w:rsidP="0012356A">
            <w:pPr>
              <w:rPr>
                <w:rFonts w:ascii="Verdana" w:hAnsi="Verdana"/>
                <w:b w:val="0"/>
                <w:sz w:val="20"/>
                <w:szCs w:val="20"/>
              </w:rPr>
            </w:pPr>
            <w:r w:rsidRPr="00D03FA9">
              <w:rPr>
                <w:rFonts w:ascii="Verdana" w:hAnsi="Verdana"/>
                <w:b w:val="0"/>
                <w:sz w:val="16"/>
                <w:szCs w:val="16"/>
              </w:rPr>
              <w:t>NOME E APELIDOS OU RAZÓN SOCIAL:</w:t>
            </w:r>
            <w:r w:rsidR="001A19D0">
              <w:rPr>
                <w:rFonts w:ascii="Verdana" w:hAnsi="Verdana"/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3118" w:type="dxa"/>
          </w:tcPr>
          <w:p w:rsidR="0012356A" w:rsidRPr="001A19D0" w:rsidRDefault="0012356A" w:rsidP="0012356A">
            <w:pPr>
              <w:rPr>
                <w:rFonts w:ascii="Verdana" w:hAnsi="Verdana"/>
                <w:b w:val="0"/>
                <w:sz w:val="20"/>
                <w:szCs w:val="20"/>
                <w:lang w:val="fr-FR"/>
              </w:rPr>
            </w:pPr>
            <w:r w:rsidRPr="00D03FA9">
              <w:rPr>
                <w:rFonts w:ascii="Verdana" w:hAnsi="Verdana"/>
                <w:b w:val="0"/>
                <w:sz w:val="16"/>
                <w:szCs w:val="16"/>
                <w:lang w:val="fr-FR"/>
              </w:rPr>
              <w:t>NIF/CIF</w:t>
            </w:r>
            <w:r>
              <w:rPr>
                <w:rFonts w:ascii="Verdana" w:hAnsi="Verdana"/>
                <w:b w:val="0"/>
                <w:sz w:val="16"/>
                <w:szCs w:val="16"/>
                <w:lang w:val="fr-FR"/>
              </w:rPr>
              <w:t>:</w:t>
            </w:r>
            <w:r w:rsidR="001A19D0">
              <w:rPr>
                <w:rFonts w:ascii="Verdana" w:hAnsi="Verdana"/>
                <w:b w:val="0"/>
                <w:sz w:val="20"/>
                <w:szCs w:val="20"/>
                <w:lang w:val="fr-FR"/>
              </w:rPr>
              <w:t xml:space="preserve"> </w:t>
            </w:r>
          </w:p>
        </w:tc>
      </w:tr>
      <w:tr w:rsidR="0012356A" w:rsidRPr="00D03FA9" w:rsidTr="001A19D0">
        <w:trPr>
          <w:trHeight w:val="403"/>
        </w:trPr>
        <w:tc>
          <w:tcPr>
            <w:tcW w:w="7202" w:type="dxa"/>
            <w:gridSpan w:val="4"/>
          </w:tcPr>
          <w:p w:rsidR="0012356A" w:rsidRPr="00D03FA9" w:rsidRDefault="0012356A" w:rsidP="00174DDA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D03FA9">
              <w:rPr>
                <w:rFonts w:ascii="Verdana" w:hAnsi="Verdana"/>
                <w:b w:val="0"/>
                <w:sz w:val="16"/>
                <w:szCs w:val="16"/>
              </w:rPr>
              <w:t>ENDEREZO</w:t>
            </w:r>
            <w:r w:rsidR="00BB2255">
              <w:rPr>
                <w:rFonts w:ascii="Verdana" w:hAnsi="Verdana"/>
                <w:b w:val="0"/>
                <w:sz w:val="16"/>
                <w:szCs w:val="16"/>
              </w:rPr>
              <w:t xml:space="preserve"> A EFECTOS DE NOTIFICACIONS</w:t>
            </w:r>
            <w:r w:rsidRPr="00D03FA9">
              <w:rPr>
                <w:rFonts w:ascii="Verdana" w:hAnsi="Verdana"/>
                <w:b w:val="0"/>
                <w:sz w:val="16"/>
                <w:szCs w:val="16"/>
              </w:rPr>
              <w:t>:</w:t>
            </w:r>
          </w:p>
        </w:tc>
        <w:tc>
          <w:tcPr>
            <w:tcW w:w="3118" w:type="dxa"/>
          </w:tcPr>
          <w:p w:rsidR="0012356A" w:rsidRPr="00D03FA9" w:rsidRDefault="0012356A" w:rsidP="0012356A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D03FA9">
              <w:rPr>
                <w:rFonts w:ascii="Verdana" w:hAnsi="Verdana"/>
                <w:b w:val="0"/>
                <w:sz w:val="16"/>
                <w:szCs w:val="16"/>
              </w:rPr>
              <w:t>CONCELLO:</w:t>
            </w:r>
          </w:p>
        </w:tc>
      </w:tr>
      <w:tr w:rsidR="0012356A" w:rsidRPr="00D03FA9" w:rsidTr="001A19D0">
        <w:trPr>
          <w:trHeight w:val="437"/>
        </w:trPr>
        <w:tc>
          <w:tcPr>
            <w:tcW w:w="1248" w:type="dxa"/>
          </w:tcPr>
          <w:p w:rsidR="0012356A" w:rsidRPr="00D03FA9" w:rsidRDefault="0012356A" w:rsidP="0012356A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D03FA9">
              <w:rPr>
                <w:rFonts w:ascii="Verdana" w:hAnsi="Verdana"/>
                <w:b w:val="0"/>
                <w:sz w:val="16"/>
                <w:szCs w:val="16"/>
              </w:rPr>
              <w:t>PROVINCIA:</w:t>
            </w:r>
          </w:p>
        </w:tc>
        <w:tc>
          <w:tcPr>
            <w:tcW w:w="1701" w:type="dxa"/>
          </w:tcPr>
          <w:p w:rsidR="0012356A" w:rsidRPr="00D03FA9" w:rsidRDefault="0012356A" w:rsidP="0012356A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D03FA9">
              <w:rPr>
                <w:rFonts w:ascii="Verdana" w:hAnsi="Verdana"/>
                <w:b w:val="0"/>
                <w:sz w:val="16"/>
                <w:szCs w:val="16"/>
              </w:rPr>
              <w:t>CÓDIGO POSTAL:</w:t>
            </w:r>
          </w:p>
        </w:tc>
        <w:tc>
          <w:tcPr>
            <w:tcW w:w="2127" w:type="dxa"/>
          </w:tcPr>
          <w:p w:rsidR="0012356A" w:rsidRPr="00D03FA9" w:rsidRDefault="0012356A" w:rsidP="0012356A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D03FA9">
              <w:rPr>
                <w:rFonts w:ascii="Verdana" w:hAnsi="Verdana"/>
                <w:b w:val="0"/>
                <w:sz w:val="16"/>
                <w:szCs w:val="16"/>
              </w:rPr>
              <w:t>TELÉFONO:</w:t>
            </w:r>
          </w:p>
        </w:tc>
        <w:tc>
          <w:tcPr>
            <w:tcW w:w="5244" w:type="dxa"/>
            <w:gridSpan w:val="2"/>
          </w:tcPr>
          <w:p w:rsidR="0012356A" w:rsidRDefault="0012356A" w:rsidP="0012356A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D03FA9">
              <w:rPr>
                <w:rFonts w:ascii="Verdana" w:hAnsi="Verdana"/>
                <w:b w:val="0"/>
                <w:sz w:val="16"/>
                <w:szCs w:val="16"/>
              </w:rPr>
              <w:t>CORREO ELECTRÓNIC</w:t>
            </w:r>
            <w:r>
              <w:rPr>
                <w:rFonts w:ascii="Verdana" w:hAnsi="Verdana"/>
                <w:b w:val="0"/>
                <w:sz w:val="16"/>
                <w:szCs w:val="16"/>
              </w:rPr>
              <w:t>O:</w:t>
            </w:r>
          </w:p>
          <w:p w:rsidR="0012356A" w:rsidRPr="00D03FA9" w:rsidRDefault="0012356A" w:rsidP="0012356A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:rsidR="002B2733" w:rsidRDefault="002B2733" w:rsidP="002B2733">
      <w:pPr>
        <w:rPr>
          <w:rFonts w:ascii="Verdana" w:hAnsi="Verdana"/>
          <w:sz w:val="16"/>
          <w:szCs w:val="16"/>
        </w:rPr>
      </w:pPr>
    </w:p>
    <w:p w:rsidR="0012356A" w:rsidRDefault="002B2733" w:rsidP="0012356A">
      <w:pPr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  <w:sz w:val="16"/>
          <w:szCs w:val="16"/>
        </w:rPr>
        <w:t>3</w:t>
      </w:r>
      <w:r w:rsidR="0012356A">
        <w:rPr>
          <w:rFonts w:ascii="Verdana" w:hAnsi="Verdana"/>
          <w:sz w:val="16"/>
          <w:szCs w:val="16"/>
        </w:rPr>
        <w:t>.</w:t>
      </w:r>
      <w:r w:rsidR="0012356A" w:rsidRPr="00D03FA9">
        <w:rPr>
          <w:rFonts w:ascii="Verdana" w:hAnsi="Verdana"/>
          <w:sz w:val="16"/>
          <w:szCs w:val="16"/>
        </w:rPr>
        <w:t xml:space="preserve"> DATOS DA PERSOA REPRESENTANTE </w:t>
      </w:r>
      <w:r w:rsidR="0012356A" w:rsidRPr="00D03FA9">
        <w:rPr>
          <w:rFonts w:ascii="Verdana" w:hAnsi="Verdana"/>
          <w:b w:val="0"/>
          <w:sz w:val="16"/>
          <w:szCs w:val="16"/>
        </w:rPr>
        <w:t>(no caso de actuar por medio de representante)</w:t>
      </w:r>
    </w:p>
    <w:tbl>
      <w:tblPr>
        <w:tblW w:w="10320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4"/>
        <w:gridCol w:w="1701"/>
        <w:gridCol w:w="2835"/>
        <w:gridCol w:w="992"/>
        <w:gridCol w:w="3118"/>
      </w:tblGrid>
      <w:tr w:rsidR="00174DDA" w:rsidRPr="00D03FA9" w:rsidTr="000410D8">
        <w:trPr>
          <w:trHeight w:val="357"/>
        </w:trPr>
        <w:tc>
          <w:tcPr>
            <w:tcW w:w="7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DA" w:rsidRPr="00D03FA9" w:rsidRDefault="00174DDA" w:rsidP="000410D8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D03FA9">
              <w:rPr>
                <w:rFonts w:ascii="Verdana" w:hAnsi="Verdana"/>
                <w:b w:val="0"/>
                <w:sz w:val="16"/>
                <w:szCs w:val="16"/>
              </w:rPr>
              <w:t>NOME E APELIDOS OU RAZÓN SOCIAL: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DA" w:rsidRPr="00D03FA9" w:rsidRDefault="00174DDA" w:rsidP="000410D8">
            <w:pPr>
              <w:rPr>
                <w:rFonts w:ascii="Verdana" w:hAnsi="Verdana"/>
                <w:b w:val="0"/>
                <w:sz w:val="16"/>
                <w:szCs w:val="16"/>
                <w:lang w:val="fr-FR"/>
              </w:rPr>
            </w:pPr>
            <w:r w:rsidRPr="00D03FA9">
              <w:rPr>
                <w:rFonts w:ascii="Verdana" w:hAnsi="Verdana"/>
                <w:b w:val="0"/>
                <w:sz w:val="16"/>
                <w:szCs w:val="16"/>
                <w:lang w:val="fr-FR"/>
              </w:rPr>
              <w:t>NIF/CIF</w:t>
            </w:r>
            <w:r>
              <w:rPr>
                <w:rFonts w:ascii="Verdana" w:hAnsi="Verdana"/>
                <w:b w:val="0"/>
                <w:sz w:val="16"/>
                <w:szCs w:val="16"/>
                <w:lang w:val="fr-FR"/>
              </w:rPr>
              <w:t>:</w:t>
            </w:r>
          </w:p>
        </w:tc>
      </w:tr>
      <w:tr w:rsidR="00174DDA" w:rsidRPr="00D03FA9" w:rsidTr="000410D8">
        <w:trPr>
          <w:trHeight w:val="357"/>
        </w:trPr>
        <w:tc>
          <w:tcPr>
            <w:tcW w:w="7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DA" w:rsidRPr="00D03FA9" w:rsidRDefault="00174DDA" w:rsidP="000410D8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D03FA9">
              <w:rPr>
                <w:rFonts w:ascii="Verdana" w:hAnsi="Verdana"/>
                <w:b w:val="0"/>
                <w:sz w:val="16"/>
                <w:szCs w:val="16"/>
              </w:rPr>
              <w:t>ENDEREZO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A EFECTOS DE NOTIFICACIONS</w:t>
            </w:r>
            <w:r w:rsidRPr="00D03FA9">
              <w:rPr>
                <w:rFonts w:ascii="Verdana" w:hAnsi="Verdana"/>
                <w:b w:val="0"/>
                <w:sz w:val="16"/>
                <w:szCs w:val="16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DA" w:rsidRPr="00174DDA" w:rsidRDefault="00174DDA" w:rsidP="000410D8">
            <w:pPr>
              <w:rPr>
                <w:rFonts w:ascii="Verdana" w:hAnsi="Verdana"/>
                <w:b w:val="0"/>
                <w:sz w:val="16"/>
                <w:szCs w:val="16"/>
                <w:lang w:val="fr-FR"/>
              </w:rPr>
            </w:pPr>
            <w:r w:rsidRPr="00174DDA">
              <w:rPr>
                <w:rFonts w:ascii="Verdana" w:hAnsi="Verdana"/>
                <w:b w:val="0"/>
                <w:sz w:val="16"/>
                <w:szCs w:val="16"/>
                <w:lang w:val="fr-FR"/>
              </w:rPr>
              <w:t>CONCELLO:</w:t>
            </w:r>
          </w:p>
        </w:tc>
      </w:tr>
      <w:tr w:rsidR="00174DDA" w:rsidRPr="00D03FA9" w:rsidTr="000410D8">
        <w:trPr>
          <w:trHeight w:val="559"/>
        </w:trPr>
        <w:tc>
          <w:tcPr>
            <w:tcW w:w="1674" w:type="dxa"/>
          </w:tcPr>
          <w:p w:rsidR="00174DDA" w:rsidRPr="00D03FA9" w:rsidRDefault="00174DDA" w:rsidP="000410D8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D03FA9">
              <w:rPr>
                <w:rFonts w:ascii="Verdana" w:hAnsi="Verdana"/>
                <w:b w:val="0"/>
                <w:sz w:val="16"/>
                <w:szCs w:val="16"/>
              </w:rPr>
              <w:t>PROVINCIA:</w:t>
            </w:r>
          </w:p>
        </w:tc>
        <w:tc>
          <w:tcPr>
            <w:tcW w:w="1701" w:type="dxa"/>
          </w:tcPr>
          <w:p w:rsidR="00174DDA" w:rsidRPr="00D03FA9" w:rsidRDefault="00174DDA" w:rsidP="000410D8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D03FA9">
              <w:rPr>
                <w:rFonts w:ascii="Verdana" w:hAnsi="Verdana"/>
                <w:b w:val="0"/>
                <w:sz w:val="16"/>
                <w:szCs w:val="16"/>
              </w:rPr>
              <w:t>CÓDIGO POSTAL:</w:t>
            </w:r>
          </w:p>
        </w:tc>
        <w:tc>
          <w:tcPr>
            <w:tcW w:w="2835" w:type="dxa"/>
          </w:tcPr>
          <w:p w:rsidR="00174DDA" w:rsidRPr="00D03FA9" w:rsidRDefault="00174DDA" w:rsidP="000410D8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D03FA9">
              <w:rPr>
                <w:rFonts w:ascii="Verdana" w:hAnsi="Verdana"/>
                <w:b w:val="0"/>
                <w:sz w:val="16"/>
                <w:szCs w:val="16"/>
              </w:rPr>
              <w:t>TELÉFONO:</w:t>
            </w:r>
          </w:p>
        </w:tc>
        <w:tc>
          <w:tcPr>
            <w:tcW w:w="4110" w:type="dxa"/>
            <w:gridSpan w:val="2"/>
          </w:tcPr>
          <w:p w:rsidR="00174DDA" w:rsidRDefault="00174DDA" w:rsidP="000410D8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D03FA9">
              <w:rPr>
                <w:rFonts w:ascii="Verdana" w:hAnsi="Verdana"/>
                <w:b w:val="0"/>
                <w:sz w:val="16"/>
                <w:szCs w:val="16"/>
              </w:rPr>
              <w:t>CORREO ELECTRÓNIC</w:t>
            </w:r>
            <w:r>
              <w:rPr>
                <w:rFonts w:ascii="Verdana" w:hAnsi="Verdana"/>
                <w:b w:val="0"/>
                <w:sz w:val="16"/>
                <w:szCs w:val="16"/>
              </w:rPr>
              <w:t>O:</w:t>
            </w:r>
          </w:p>
          <w:p w:rsidR="00174DDA" w:rsidRPr="00D03FA9" w:rsidRDefault="00174DDA" w:rsidP="000410D8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:rsidR="00174DDA" w:rsidRDefault="00174DDA" w:rsidP="0012356A">
      <w:pPr>
        <w:jc w:val="both"/>
        <w:rPr>
          <w:rFonts w:ascii="Verdana" w:hAnsi="Verdana"/>
          <w:b w:val="0"/>
          <w:sz w:val="16"/>
          <w:szCs w:val="16"/>
        </w:rPr>
      </w:pPr>
    </w:p>
    <w:p w:rsidR="009845E1" w:rsidRDefault="002B2733" w:rsidP="009845E1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</w:t>
      </w:r>
      <w:r w:rsidR="009845E1">
        <w:rPr>
          <w:rFonts w:ascii="Verdana" w:hAnsi="Verdana"/>
          <w:sz w:val="16"/>
          <w:szCs w:val="16"/>
        </w:rPr>
        <w:t>.</w:t>
      </w:r>
      <w:r w:rsidR="009845E1" w:rsidRPr="009845E1">
        <w:rPr>
          <w:rFonts w:ascii="Verdana" w:hAnsi="Verdana"/>
          <w:sz w:val="16"/>
          <w:szCs w:val="16"/>
        </w:rPr>
        <w:t xml:space="preserve"> </w:t>
      </w:r>
      <w:r w:rsidR="009845E1" w:rsidRPr="0096235B">
        <w:rPr>
          <w:rFonts w:ascii="Verdana" w:hAnsi="Verdana"/>
          <w:sz w:val="16"/>
          <w:szCs w:val="16"/>
        </w:rPr>
        <w:t>DATOS DA ACTIVIDADE  ECONOMICA, EMPRESARIAL,PROFESIONAL,INDUSTRIAL OU COMERCIAL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54"/>
        <w:gridCol w:w="284"/>
        <w:gridCol w:w="2126"/>
        <w:gridCol w:w="455"/>
        <w:gridCol w:w="4506"/>
      </w:tblGrid>
      <w:tr w:rsidR="001A19D0" w:rsidRPr="00EC03A4" w:rsidTr="00F12860">
        <w:trPr>
          <w:trHeight w:val="275"/>
        </w:trPr>
        <w:tc>
          <w:tcPr>
            <w:tcW w:w="10325" w:type="dxa"/>
            <w:gridSpan w:val="5"/>
          </w:tcPr>
          <w:p w:rsidR="001A19D0" w:rsidRPr="00EC03A4" w:rsidRDefault="001A19D0" w:rsidP="00F12860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EC03A4">
              <w:rPr>
                <w:rFonts w:ascii="Verdana" w:hAnsi="Verdana"/>
                <w:b w:val="0"/>
                <w:sz w:val="16"/>
                <w:szCs w:val="16"/>
              </w:rPr>
              <w:t>DIRECCIÓN: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                                                                               </w:t>
            </w:r>
          </w:p>
        </w:tc>
      </w:tr>
      <w:tr w:rsidR="001A19D0" w:rsidRPr="00EC03A4" w:rsidTr="00F12860">
        <w:trPr>
          <w:trHeight w:val="265"/>
        </w:trPr>
        <w:tc>
          <w:tcPr>
            <w:tcW w:w="2954" w:type="dxa"/>
          </w:tcPr>
          <w:p w:rsidR="001A19D0" w:rsidRPr="00EC03A4" w:rsidRDefault="001A19D0" w:rsidP="00F12860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EC03A4">
              <w:rPr>
                <w:rFonts w:ascii="Verdana" w:hAnsi="Verdana"/>
                <w:b w:val="0"/>
                <w:sz w:val="16"/>
                <w:szCs w:val="16"/>
              </w:rPr>
              <w:t>LOCALIDADE:</w:t>
            </w:r>
          </w:p>
        </w:tc>
        <w:tc>
          <w:tcPr>
            <w:tcW w:w="2865" w:type="dxa"/>
            <w:gridSpan w:val="3"/>
          </w:tcPr>
          <w:p w:rsidR="001A19D0" w:rsidRPr="00EC03A4" w:rsidRDefault="001A19D0" w:rsidP="00F12860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CÓDIGO POSTAL</w:t>
            </w:r>
          </w:p>
        </w:tc>
        <w:tc>
          <w:tcPr>
            <w:tcW w:w="4506" w:type="dxa"/>
          </w:tcPr>
          <w:p w:rsidR="001A19D0" w:rsidRPr="00EC03A4" w:rsidRDefault="001A19D0" w:rsidP="00F12860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REFER. CATASTRAL:</w:t>
            </w:r>
          </w:p>
        </w:tc>
      </w:tr>
      <w:tr w:rsidR="001A19D0" w:rsidRPr="00EC03A4" w:rsidTr="00F12860">
        <w:trPr>
          <w:trHeight w:val="306"/>
        </w:trPr>
        <w:tc>
          <w:tcPr>
            <w:tcW w:w="2954" w:type="dxa"/>
          </w:tcPr>
          <w:p w:rsidR="001A19D0" w:rsidRPr="00EC03A4" w:rsidRDefault="001A19D0" w:rsidP="00F12860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EC03A4">
              <w:rPr>
                <w:rFonts w:ascii="Verdana" w:hAnsi="Verdana"/>
                <w:b w:val="0"/>
                <w:sz w:val="16"/>
                <w:szCs w:val="16"/>
              </w:rPr>
              <w:t>TELÉFONO:</w:t>
            </w:r>
          </w:p>
        </w:tc>
        <w:tc>
          <w:tcPr>
            <w:tcW w:w="2410" w:type="dxa"/>
            <w:gridSpan w:val="2"/>
          </w:tcPr>
          <w:p w:rsidR="001A19D0" w:rsidRPr="00EC03A4" w:rsidRDefault="001A19D0" w:rsidP="00F12860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EC03A4">
              <w:rPr>
                <w:rFonts w:ascii="Verdana" w:hAnsi="Verdana"/>
                <w:b w:val="0"/>
                <w:sz w:val="16"/>
                <w:szCs w:val="16"/>
              </w:rPr>
              <w:t>FAX:</w:t>
            </w:r>
          </w:p>
        </w:tc>
        <w:tc>
          <w:tcPr>
            <w:tcW w:w="4961" w:type="dxa"/>
            <w:gridSpan w:val="2"/>
          </w:tcPr>
          <w:p w:rsidR="001A19D0" w:rsidRPr="00EC03A4" w:rsidRDefault="001A19D0" w:rsidP="00F12860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CORREO ELECTRÓNICO:              </w:t>
            </w:r>
          </w:p>
        </w:tc>
      </w:tr>
      <w:tr w:rsidR="001A19D0" w:rsidRPr="00EC03A4" w:rsidTr="00F12860">
        <w:trPr>
          <w:trHeight w:val="292"/>
        </w:trPr>
        <w:tc>
          <w:tcPr>
            <w:tcW w:w="3238" w:type="dxa"/>
            <w:gridSpan w:val="2"/>
          </w:tcPr>
          <w:p w:rsidR="001A19D0" w:rsidRPr="00EC03A4" w:rsidRDefault="001A19D0" w:rsidP="00F12860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EC03A4">
              <w:rPr>
                <w:rFonts w:ascii="Verdana" w:hAnsi="Verdana"/>
                <w:b w:val="0"/>
                <w:sz w:val="16"/>
                <w:szCs w:val="16"/>
              </w:rPr>
              <w:t>GRUPO IAE:</w:t>
            </w:r>
          </w:p>
        </w:tc>
        <w:tc>
          <w:tcPr>
            <w:tcW w:w="7087" w:type="dxa"/>
            <w:gridSpan w:val="3"/>
          </w:tcPr>
          <w:p w:rsidR="001A19D0" w:rsidRPr="00EC03A4" w:rsidRDefault="001A19D0" w:rsidP="00F12860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EC03A4">
              <w:rPr>
                <w:rFonts w:ascii="Verdana" w:hAnsi="Verdana"/>
                <w:b w:val="0"/>
                <w:sz w:val="16"/>
                <w:szCs w:val="16"/>
              </w:rPr>
              <w:t>NOME COMERCIAL DA ACTIVIDADE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(ANTERIOR)</w:t>
            </w:r>
            <w:r w:rsidRPr="00EC03A4">
              <w:rPr>
                <w:rFonts w:ascii="Verdana" w:hAnsi="Verdana"/>
                <w:b w:val="0"/>
                <w:sz w:val="16"/>
                <w:szCs w:val="16"/>
              </w:rPr>
              <w:t>:</w:t>
            </w:r>
          </w:p>
        </w:tc>
      </w:tr>
      <w:tr w:rsidR="001A19D0" w:rsidTr="00F12860">
        <w:tc>
          <w:tcPr>
            <w:tcW w:w="10325" w:type="dxa"/>
            <w:gridSpan w:val="5"/>
          </w:tcPr>
          <w:p w:rsidR="001A19D0" w:rsidRDefault="001A19D0" w:rsidP="00F12860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EC03A4">
              <w:rPr>
                <w:rFonts w:ascii="Verdana" w:hAnsi="Verdana"/>
                <w:b w:val="0"/>
                <w:sz w:val="16"/>
                <w:szCs w:val="16"/>
              </w:rPr>
              <w:t>DESCRICIÓN DA ACTIVIDADE</w:t>
            </w:r>
            <w:r>
              <w:rPr>
                <w:rFonts w:ascii="Verdana" w:hAnsi="Verdana"/>
                <w:b w:val="0"/>
                <w:sz w:val="16"/>
                <w:szCs w:val="16"/>
              </w:rPr>
              <w:t>:</w:t>
            </w:r>
          </w:p>
          <w:p w:rsidR="001A19D0" w:rsidRDefault="001A19D0" w:rsidP="00F12860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1A19D0" w:rsidRDefault="001A19D0" w:rsidP="00F12860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1A19D0" w:rsidRPr="003B0B43" w:rsidRDefault="001A19D0" w:rsidP="001A19D0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NOVA DENOMINACIÓN DA ACTIVIDADE:</w:t>
            </w:r>
          </w:p>
        </w:tc>
      </w:tr>
      <w:tr w:rsidR="001A19D0" w:rsidTr="00F12860">
        <w:trPr>
          <w:trHeight w:val="262"/>
        </w:trPr>
        <w:tc>
          <w:tcPr>
            <w:tcW w:w="10325" w:type="dxa"/>
            <w:gridSpan w:val="5"/>
          </w:tcPr>
          <w:p w:rsidR="001A19D0" w:rsidRPr="003B0B43" w:rsidRDefault="001A19D0" w:rsidP="001A19D0">
            <w:pPr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3B0B43">
              <w:rPr>
                <w:rFonts w:ascii="Verdana" w:hAnsi="Verdana"/>
                <w:b w:val="0"/>
                <w:sz w:val="16"/>
                <w:szCs w:val="16"/>
              </w:rPr>
              <w:t xml:space="preserve">DATA DE </w:t>
            </w:r>
            <w:r>
              <w:rPr>
                <w:rFonts w:ascii="Verdana" w:hAnsi="Verdana"/>
                <w:b w:val="0"/>
                <w:sz w:val="16"/>
                <w:szCs w:val="16"/>
              </w:rPr>
              <w:t>CONCESIÓN DA LICENZA OU REXISTRO DA COMUNICACIÓN PREVIA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ANTERIOR</w:t>
            </w:r>
            <w:r>
              <w:rPr>
                <w:rFonts w:ascii="Verdana" w:hAnsi="Verdana"/>
                <w:b w:val="0"/>
                <w:sz w:val="16"/>
                <w:szCs w:val="16"/>
              </w:rPr>
              <w:t>:</w:t>
            </w:r>
          </w:p>
        </w:tc>
      </w:tr>
    </w:tbl>
    <w:p w:rsidR="00174DDA" w:rsidRDefault="00174DDA" w:rsidP="009845E1">
      <w:pPr>
        <w:jc w:val="both"/>
        <w:rPr>
          <w:rFonts w:ascii="Verdana" w:hAnsi="Verdana"/>
          <w:sz w:val="16"/>
          <w:szCs w:val="16"/>
        </w:rPr>
      </w:pPr>
    </w:p>
    <w:p w:rsidR="00D107CC" w:rsidRDefault="007C200F" w:rsidP="00D107CC">
      <w:pPr>
        <w:jc w:val="both"/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  <w:sz w:val="16"/>
          <w:szCs w:val="16"/>
        </w:rPr>
        <w:t>5</w:t>
      </w:r>
      <w:r w:rsidR="00D107CC">
        <w:rPr>
          <w:rFonts w:ascii="Verdana" w:hAnsi="Verdana"/>
          <w:sz w:val="16"/>
          <w:szCs w:val="16"/>
        </w:rPr>
        <w:t>.</w:t>
      </w:r>
      <w:r w:rsidR="00D107CC" w:rsidRPr="00D03FA9">
        <w:rPr>
          <w:rFonts w:ascii="Verdana" w:hAnsi="Verdana"/>
          <w:sz w:val="16"/>
          <w:szCs w:val="16"/>
        </w:rPr>
        <w:t xml:space="preserve"> </w:t>
      </w:r>
      <w:r w:rsidR="00D107CC">
        <w:rPr>
          <w:rFonts w:ascii="Verdana" w:hAnsi="Verdana"/>
          <w:sz w:val="16"/>
          <w:szCs w:val="16"/>
        </w:rPr>
        <w:t>AUTOLIQUIDACION TRIBUTARIA POR ACTUACIONS URBANISTICAS</w:t>
      </w:r>
      <w:r w:rsidR="00D107CC" w:rsidRPr="00D03FA9">
        <w:rPr>
          <w:rFonts w:ascii="Verdana" w:hAnsi="Verdana"/>
          <w:sz w:val="16"/>
          <w:szCs w:val="16"/>
        </w:rPr>
        <w:t xml:space="preserve"> </w:t>
      </w:r>
      <w:r w:rsidR="00D107CC" w:rsidRPr="00D03FA9">
        <w:rPr>
          <w:rFonts w:ascii="Verdana" w:hAnsi="Verdana"/>
          <w:b w:val="0"/>
          <w:sz w:val="16"/>
          <w:szCs w:val="16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3402"/>
        <w:gridCol w:w="3014"/>
      </w:tblGrid>
      <w:tr w:rsidR="006E088A" w:rsidTr="006E088A">
        <w:tc>
          <w:tcPr>
            <w:tcW w:w="3936" w:type="dxa"/>
            <w:shd w:val="clear" w:color="auto" w:fill="D9D9D9" w:themeFill="background1" w:themeFillShade="D9"/>
          </w:tcPr>
          <w:p w:rsidR="006E088A" w:rsidRDefault="006E088A" w:rsidP="00653C62">
            <w:pPr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OBXECTO TRIBUTARIO</w:t>
            </w:r>
          </w:p>
          <w:p w:rsidR="006E088A" w:rsidRDefault="006E088A" w:rsidP="006E088A">
            <w:pPr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(O.F. TAXA POR SERVIZOS URBANÍSTICOS, BOP 25/02/2012)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E088A" w:rsidRDefault="006E088A" w:rsidP="006E088A">
            <w:pPr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6E088A" w:rsidRPr="006E088A" w:rsidRDefault="006E088A" w:rsidP="006E088A">
            <w:pPr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6E088A">
              <w:rPr>
                <w:rFonts w:ascii="Verdana" w:hAnsi="Verdana"/>
                <w:b w:val="0"/>
                <w:sz w:val="18"/>
                <w:szCs w:val="18"/>
              </w:rPr>
              <w:t>COTA TRIBUTARIA</w:t>
            </w:r>
          </w:p>
        </w:tc>
        <w:tc>
          <w:tcPr>
            <w:tcW w:w="3014" w:type="dxa"/>
            <w:shd w:val="clear" w:color="auto" w:fill="D9D9D9" w:themeFill="background1" w:themeFillShade="D9"/>
          </w:tcPr>
          <w:p w:rsidR="006E088A" w:rsidRDefault="006E088A" w:rsidP="00D107CC">
            <w:pPr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TOTAL A INGRESAR</w:t>
            </w:r>
          </w:p>
          <w:p w:rsidR="006E088A" w:rsidRDefault="006E088A" w:rsidP="00B54920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i/>
                <w:sz w:val="16"/>
                <w:szCs w:val="16"/>
              </w:rPr>
              <w:t>(</w:t>
            </w:r>
            <w:r w:rsidRPr="00D5163C">
              <w:rPr>
                <w:rFonts w:ascii="Verdana" w:hAnsi="Verdana"/>
                <w:b w:val="0"/>
                <w:i/>
                <w:sz w:val="16"/>
                <w:szCs w:val="16"/>
              </w:rPr>
              <w:t xml:space="preserve">CONTA Nº: </w:t>
            </w:r>
            <w:r>
              <w:rPr>
                <w:rFonts w:ascii="Verdana" w:hAnsi="Verdana"/>
                <w:b w:val="0"/>
                <w:i/>
                <w:sz w:val="16"/>
                <w:szCs w:val="16"/>
              </w:rPr>
              <w:t>ES38-2080</w:t>
            </w:r>
            <w:r w:rsidR="00C822D4">
              <w:rPr>
                <w:rFonts w:ascii="Verdana" w:hAnsi="Verdana"/>
                <w:b w:val="0"/>
                <w:i/>
                <w:sz w:val="16"/>
                <w:szCs w:val="16"/>
              </w:rPr>
              <w:t>-0122-4</w:t>
            </w:r>
            <w:r w:rsidRPr="00D5163C">
              <w:rPr>
                <w:rFonts w:ascii="Verdana" w:hAnsi="Verdana"/>
                <w:b w:val="0"/>
                <w:i/>
                <w:sz w:val="16"/>
                <w:szCs w:val="16"/>
              </w:rPr>
              <w:t>1-3110000040</w:t>
            </w:r>
            <w:r>
              <w:rPr>
                <w:rFonts w:ascii="Verdana" w:hAnsi="Verdana"/>
                <w:b w:val="0"/>
                <w:i/>
                <w:sz w:val="16"/>
                <w:szCs w:val="16"/>
              </w:rPr>
              <w:t>,Abanca)</w:t>
            </w:r>
          </w:p>
        </w:tc>
      </w:tr>
      <w:tr w:rsidR="006E088A" w:rsidTr="006E088A">
        <w:tc>
          <w:tcPr>
            <w:tcW w:w="3936" w:type="dxa"/>
            <w:shd w:val="clear" w:color="auto" w:fill="D9D9D9" w:themeFill="background1" w:themeFillShade="D9"/>
          </w:tcPr>
          <w:p w:rsidR="006E088A" w:rsidRDefault="006E088A" w:rsidP="006E088A">
            <w:pPr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OUTRAS ACTUACIÓNS URBANÍSTICAS  (artigo 5.3 O.F.) </w:t>
            </w:r>
          </w:p>
        </w:tc>
        <w:tc>
          <w:tcPr>
            <w:tcW w:w="3402" w:type="dxa"/>
            <w:vAlign w:val="center"/>
          </w:tcPr>
          <w:p w:rsidR="006E088A" w:rsidRPr="006E088A" w:rsidRDefault="006E088A" w:rsidP="006E088A">
            <w:pPr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6E088A">
              <w:rPr>
                <w:rFonts w:ascii="Verdana" w:hAnsi="Verdana"/>
                <w:b w:val="0"/>
                <w:sz w:val="18"/>
                <w:szCs w:val="18"/>
              </w:rPr>
              <w:t>30 €</w:t>
            </w:r>
          </w:p>
        </w:tc>
        <w:tc>
          <w:tcPr>
            <w:tcW w:w="3014" w:type="dxa"/>
            <w:vAlign w:val="center"/>
          </w:tcPr>
          <w:p w:rsidR="006E088A" w:rsidRPr="006E088A" w:rsidRDefault="006E088A" w:rsidP="006E088A">
            <w:pPr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6E088A">
              <w:rPr>
                <w:rFonts w:ascii="Verdana" w:hAnsi="Verdana"/>
                <w:b w:val="0"/>
                <w:sz w:val="18"/>
                <w:szCs w:val="18"/>
              </w:rPr>
              <w:t>30 €</w:t>
            </w:r>
          </w:p>
        </w:tc>
      </w:tr>
    </w:tbl>
    <w:p w:rsidR="0012356A" w:rsidRDefault="0012356A" w:rsidP="0012356A">
      <w:pPr>
        <w:rPr>
          <w:rFonts w:ascii="Verdana" w:hAnsi="Verdana"/>
          <w:b w:val="0"/>
          <w:bCs/>
          <w:sz w:val="16"/>
          <w:szCs w:val="16"/>
        </w:rPr>
      </w:pPr>
      <w:r w:rsidRPr="00D03FA9">
        <w:rPr>
          <w:rFonts w:ascii="Verdana" w:hAnsi="Verdana"/>
          <w:bCs/>
          <w:sz w:val="16"/>
          <w:szCs w:val="16"/>
        </w:rPr>
        <w:t>OBSERVACIÓNS:</w:t>
      </w:r>
      <w:r w:rsidRPr="00D03FA9">
        <w:rPr>
          <w:rFonts w:ascii="Verdana" w:hAnsi="Verdana"/>
          <w:b w:val="0"/>
          <w:bCs/>
          <w:sz w:val="16"/>
          <w:szCs w:val="16"/>
        </w:rPr>
        <w:t>................................................................................................................................</w:t>
      </w:r>
    </w:p>
    <w:p w:rsidR="0012356A" w:rsidRDefault="0012356A" w:rsidP="0012356A">
      <w:pPr>
        <w:pStyle w:val="Textoindependiente"/>
        <w:jc w:val="both"/>
        <w:rPr>
          <w:rStyle w:val="texte1"/>
          <w:b/>
          <w:sz w:val="16"/>
          <w:szCs w:val="16"/>
        </w:rPr>
      </w:pPr>
      <w:r w:rsidRPr="001D21BA">
        <w:rPr>
          <w:rStyle w:val="texte1"/>
          <w:b/>
          <w:sz w:val="16"/>
          <w:szCs w:val="16"/>
          <w:u w:val="single"/>
        </w:rPr>
        <w:t xml:space="preserve">DOCUMENTOS </w:t>
      </w:r>
      <w:r w:rsidRPr="00D03FA9">
        <w:rPr>
          <w:rStyle w:val="texte1"/>
          <w:b/>
          <w:sz w:val="16"/>
          <w:szCs w:val="16"/>
        </w:rPr>
        <w:t>QUE SE ANEXAN (Marque cunha “x” a documentación que se anexa)</w:t>
      </w:r>
    </w:p>
    <w:p w:rsidR="0012356A" w:rsidRDefault="00EA2D72" w:rsidP="0012356A">
      <w:pPr>
        <w:pStyle w:val="Textoindependiente"/>
        <w:jc w:val="both"/>
        <w:rPr>
          <w:rStyle w:val="texte1"/>
          <w:sz w:val="16"/>
          <w:szCs w:val="16"/>
        </w:rPr>
      </w:pPr>
      <w:r w:rsidRPr="00EA2D72">
        <w:rPr>
          <w:rStyle w:val="texte1"/>
          <w:b/>
          <w:sz w:val="16"/>
          <w:szCs w:val="16"/>
        </w:rPr>
        <w:t>x</w:t>
      </w:r>
      <w:r w:rsidR="0012356A">
        <w:rPr>
          <w:rStyle w:val="texte1"/>
          <w:sz w:val="16"/>
          <w:szCs w:val="16"/>
        </w:rPr>
        <w:t xml:space="preserve"> Copia do </w:t>
      </w:r>
      <w:r w:rsidR="0012356A" w:rsidRPr="00E5065C">
        <w:rPr>
          <w:rStyle w:val="texte1"/>
          <w:sz w:val="16"/>
          <w:szCs w:val="16"/>
          <w:u w:val="single"/>
        </w:rPr>
        <w:t>DNI/CIF</w:t>
      </w:r>
      <w:r w:rsidR="0012356A">
        <w:rPr>
          <w:rStyle w:val="texte1"/>
          <w:sz w:val="16"/>
          <w:szCs w:val="16"/>
        </w:rPr>
        <w:t xml:space="preserve"> do interesado. </w:t>
      </w:r>
      <w:r w:rsidR="0012356A" w:rsidRPr="00D03FA9">
        <w:rPr>
          <w:rStyle w:val="texte1"/>
          <w:sz w:val="16"/>
          <w:szCs w:val="16"/>
        </w:rPr>
        <w:t xml:space="preserve">No seu caso, acreditación da </w:t>
      </w:r>
      <w:r w:rsidR="0012356A" w:rsidRPr="00D03FA9">
        <w:rPr>
          <w:rStyle w:val="texte1"/>
          <w:sz w:val="16"/>
          <w:szCs w:val="16"/>
          <w:u w:val="single"/>
        </w:rPr>
        <w:t>representación</w:t>
      </w:r>
      <w:r w:rsidR="0012356A">
        <w:rPr>
          <w:rStyle w:val="texte1"/>
          <w:sz w:val="16"/>
          <w:szCs w:val="16"/>
          <w:u w:val="single"/>
        </w:rPr>
        <w:t xml:space="preserve"> </w:t>
      </w:r>
      <w:r w:rsidR="0012356A">
        <w:rPr>
          <w:rStyle w:val="texte1"/>
          <w:sz w:val="16"/>
          <w:szCs w:val="16"/>
        </w:rPr>
        <w:t>e copia do DNI  do representante.</w:t>
      </w:r>
    </w:p>
    <w:p w:rsidR="0012356A" w:rsidRPr="00F50AB6" w:rsidRDefault="00EA2D72" w:rsidP="0012356A">
      <w:pPr>
        <w:pStyle w:val="Textoindependiente"/>
        <w:jc w:val="both"/>
        <w:rPr>
          <w:rStyle w:val="texte1"/>
          <w:sz w:val="16"/>
          <w:szCs w:val="16"/>
        </w:rPr>
      </w:pPr>
      <w:r w:rsidRPr="00EA2D72">
        <w:rPr>
          <w:rStyle w:val="texte1"/>
          <w:b/>
          <w:sz w:val="16"/>
          <w:szCs w:val="16"/>
        </w:rPr>
        <w:t>x</w:t>
      </w:r>
      <w:r w:rsidRPr="00D03FA9">
        <w:rPr>
          <w:rStyle w:val="texte1"/>
          <w:sz w:val="16"/>
          <w:szCs w:val="16"/>
        </w:rPr>
        <w:t xml:space="preserve"> </w:t>
      </w:r>
      <w:r w:rsidR="0012356A" w:rsidRPr="00D03FA9">
        <w:rPr>
          <w:rStyle w:val="texte1"/>
          <w:sz w:val="16"/>
          <w:szCs w:val="16"/>
        </w:rPr>
        <w:t xml:space="preserve">Xustificante </w:t>
      </w:r>
      <w:r w:rsidR="000D7D9B">
        <w:rPr>
          <w:rStyle w:val="texte1"/>
          <w:sz w:val="16"/>
          <w:szCs w:val="16"/>
        </w:rPr>
        <w:t xml:space="preserve">bancario </w:t>
      </w:r>
      <w:r w:rsidR="0012356A" w:rsidRPr="00F50AB6">
        <w:rPr>
          <w:rStyle w:val="texte1"/>
          <w:sz w:val="16"/>
          <w:szCs w:val="16"/>
        </w:rPr>
        <w:t xml:space="preserve">do pago da </w:t>
      </w:r>
      <w:proofErr w:type="spellStart"/>
      <w:r w:rsidR="0012356A" w:rsidRPr="00F50AB6">
        <w:rPr>
          <w:rStyle w:val="texte1"/>
          <w:sz w:val="16"/>
          <w:szCs w:val="16"/>
          <w:u w:val="single"/>
        </w:rPr>
        <w:t>autoliquidación</w:t>
      </w:r>
      <w:proofErr w:type="spellEnd"/>
      <w:r w:rsidR="0012356A" w:rsidRPr="00F50AB6">
        <w:rPr>
          <w:rStyle w:val="texte1"/>
          <w:sz w:val="16"/>
          <w:szCs w:val="16"/>
          <w:u w:val="single"/>
        </w:rPr>
        <w:t xml:space="preserve"> tributaria</w:t>
      </w:r>
      <w:r w:rsidR="0012356A" w:rsidRPr="00F50AB6">
        <w:rPr>
          <w:rStyle w:val="texte1"/>
          <w:sz w:val="16"/>
          <w:szCs w:val="16"/>
        </w:rPr>
        <w:t xml:space="preserve"> correspondente.</w:t>
      </w:r>
    </w:p>
    <w:p w:rsidR="007C200F" w:rsidRDefault="00EA2D72" w:rsidP="007C200F">
      <w:pPr>
        <w:pStyle w:val="Textoindependiente"/>
        <w:jc w:val="both"/>
        <w:rPr>
          <w:rStyle w:val="texte1"/>
          <w:sz w:val="16"/>
          <w:szCs w:val="16"/>
        </w:rPr>
      </w:pPr>
      <w:r w:rsidRPr="00EA2D72">
        <w:rPr>
          <w:rStyle w:val="texte1"/>
          <w:b/>
          <w:sz w:val="16"/>
          <w:szCs w:val="16"/>
        </w:rPr>
        <w:t>x</w:t>
      </w:r>
      <w:r w:rsidRPr="00EA2D72">
        <w:rPr>
          <w:rStyle w:val="texte1"/>
          <w:sz w:val="16"/>
          <w:szCs w:val="16"/>
        </w:rPr>
        <w:t xml:space="preserve"> </w:t>
      </w:r>
      <w:r w:rsidR="007C200F" w:rsidRPr="00BE0494">
        <w:rPr>
          <w:rStyle w:val="texte1"/>
          <w:sz w:val="16"/>
          <w:szCs w:val="16"/>
          <w:u w:val="single"/>
        </w:rPr>
        <w:t xml:space="preserve">Declaración de que </w:t>
      </w:r>
      <w:r w:rsidR="007C200F">
        <w:rPr>
          <w:rStyle w:val="texte1"/>
          <w:sz w:val="16"/>
          <w:szCs w:val="16"/>
          <w:u w:val="single"/>
        </w:rPr>
        <w:t xml:space="preserve">na data actual </w:t>
      </w:r>
      <w:r w:rsidR="007C200F" w:rsidRPr="00BE0494">
        <w:rPr>
          <w:rStyle w:val="texte1"/>
          <w:sz w:val="16"/>
          <w:szCs w:val="16"/>
          <w:u w:val="single"/>
        </w:rPr>
        <w:t>se cumpren todos os requisitos</w:t>
      </w:r>
      <w:r w:rsidR="007C200F">
        <w:rPr>
          <w:rStyle w:val="texte1"/>
          <w:sz w:val="16"/>
          <w:szCs w:val="16"/>
        </w:rPr>
        <w:t xml:space="preserve"> para o exercicio da actividade e de que os locais e instalacións reúnen as condicións de seguridade, salubridade e demais previstas no planeamento urbanístico. </w:t>
      </w:r>
    </w:p>
    <w:p w:rsidR="00793AA2" w:rsidRDefault="00EA2D72" w:rsidP="0012356A">
      <w:pPr>
        <w:pStyle w:val="Textoindependiente"/>
        <w:jc w:val="both"/>
        <w:rPr>
          <w:rStyle w:val="texte1"/>
          <w:sz w:val="16"/>
          <w:szCs w:val="16"/>
        </w:rPr>
      </w:pPr>
      <w:r w:rsidRPr="00EA2D72">
        <w:rPr>
          <w:rStyle w:val="texte1"/>
          <w:b/>
          <w:sz w:val="16"/>
          <w:szCs w:val="16"/>
        </w:rPr>
        <w:t>x</w:t>
      </w:r>
      <w:r w:rsidRPr="008D67E4">
        <w:rPr>
          <w:rStyle w:val="texte1"/>
          <w:bCs/>
          <w:sz w:val="16"/>
          <w:szCs w:val="16"/>
        </w:rPr>
        <w:t xml:space="preserve"> </w:t>
      </w:r>
      <w:r w:rsidR="00045A4B">
        <w:rPr>
          <w:rStyle w:val="texte1"/>
          <w:sz w:val="16"/>
          <w:szCs w:val="16"/>
          <w:u w:val="single"/>
        </w:rPr>
        <w:t>C</w:t>
      </w:r>
      <w:r w:rsidR="00045A4B" w:rsidRPr="00793AA2">
        <w:rPr>
          <w:rStyle w:val="texte1"/>
          <w:sz w:val="16"/>
          <w:szCs w:val="16"/>
          <w:u w:val="single"/>
        </w:rPr>
        <w:t>onformidade do titular anterior</w:t>
      </w:r>
      <w:r w:rsidR="00045A4B">
        <w:rPr>
          <w:rStyle w:val="texte1"/>
          <w:sz w:val="16"/>
          <w:szCs w:val="16"/>
        </w:rPr>
        <w:t xml:space="preserve"> da actividade ao cambio de titularidade (conformidade expresa ou presunta por extinción do contrato arrendamento debidamente acreditado)</w:t>
      </w:r>
      <w:r w:rsidR="00045A4B">
        <w:rPr>
          <w:rStyle w:val="texte1"/>
          <w:sz w:val="16"/>
          <w:szCs w:val="16"/>
        </w:rPr>
        <w:t xml:space="preserve"> ou t</w:t>
      </w:r>
      <w:r w:rsidR="000D7D9B" w:rsidRPr="00BE0494">
        <w:rPr>
          <w:rStyle w:val="texte1"/>
          <w:bCs/>
          <w:sz w:val="16"/>
          <w:szCs w:val="16"/>
          <w:u w:val="single"/>
        </w:rPr>
        <w:t>ít</w:t>
      </w:r>
      <w:r w:rsidR="000D7D9B" w:rsidRPr="00BE0494">
        <w:rPr>
          <w:rStyle w:val="texte1"/>
          <w:sz w:val="16"/>
          <w:szCs w:val="16"/>
          <w:u w:val="single"/>
        </w:rPr>
        <w:t>ulo ou autorización de ocupación do local</w:t>
      </w:r>
      <w:r w:rsidR="000D7D9B" w:rsidRPr="008D67E4">
        <w:rPr>
          <w:rStyle w:val="texte1"/>
          <w:sz w:val="16"/>
          <w:szCs w:val="16"/>
        </w:rPr>
        <w:t xml:space="preserve"> ou espazo destinado ao desenvolvemento da actividade</w:t>
      </w:r>
      <w:r w:rsidR="00F07368">
        <w:rPr>
          <w:rStyle w:val="texte1"/>
          <w:sz w:val="16"/>
          <w:szCs w:val="16"/>
        </w:rPr>
        <w:t xml:space="preserve"> (escritura compravenda, contrato arrendamento, etc..)</w:t>
      </w:r>
      <w:r w:rsidR="00045A4B">
        <w:rPr>
          <w:rStyle w:val="texte1"/>
          <w:sz w:val="16"/>
          <w:szCs w:val="16"/>
        </w:rPr>
        <w:t>.</w:t>
      </w:r>
      <w:r w:rsidR="00C2672D">
        <w:rPr>
          <w:rStyle w:val="texte1"/>
          <w:sz w:val="16"/>
          <w:szCs w:val="16"/>
        </w:rPr>
        <w:t xml:space="preserve"> </w:t>
      </w:r>
    </w:p>
    <w:p w:rsidR="0012356A" w:rsidRDefault="0012356A" w:rsidP="0012356A">
      <w:pPr>
        <w:pStyle w:val="Textoindependiente"/>
        <w:jc w:val="both"/>
        <w:rPr>
          <w:rStyle w:val="texte1"/>
          <w:sz w:val="16"/>
          <w:szCs w:val="16"/>
        </w:rPr>
      </w:pPr>
      <w:r>
        <w:rPr>
          <w:rStyle w:val="texte1"/>
          <w:sz w:val="16"/>
          <w:szCs w:val="16"/>
        </w:rPr>
        <w:t xml:space="preserve">Doume por </w:t>
      </w:r>
      <w:proofErr w:type="spellStart"/>
      <w:r>
        <w:rPr>
          <w:rStyle w:val="texte1"/>
          <w:sz w:val="16"/>
          <w:szCs w:val="16"/>
        </w:rPr>
        <w:t>enterado</w:t>
      </w:r>
      <w:proofErr w:type="spellEnd"/>
      <w:r>
        <w:rPr>
          <w:rStyle w:val="texte1"/>
          <w:sz w:val="16"/>
          <w:szCs w:val="16"/>
        </w:rPr>
        <w:t xml:space="preserve"> d</w:t>
      </w:r>
      <w:r w:rsidR="00FC3F40">
        <w:rPr>
          <w:rStyle w:val="texte1"/>
          <w:sz w:val="16"/>
          <w:szCs w:val="16"/>
        </w:rPr>
        <w:t xml:space="preserve">o contido da </w:t>
      </w:r>
      <w:r>
        <w:rPr>
          <w:rStyle w:val="texte1"/>
          <w:sz w:val="16"/>
          <w:szCs w:val="16"/>
        </w:rPr>
        <w:t>nota informativa que figura ao dorso.</w:t>
      </w:r>
    </w:p>
    <w:p w:rsidR="0012356A" w:rsidRPr="00D03FA9" w:rsidRDefault="0012356A" w:rsidP="0012356A">
      <w:pPr>
        <w:pStyle w:val="Textoindependiente"/>
        <w:jc w:val="both"/>
        <w:rPr>
          <w:rStyle w:val="texte1"/>
          <w:sz w:val="16"/>
          <w:szCs w:val="16"/>
        </w:rPr>
      </w:pPr>
      <w:r w:rsidRPr="00D03FA9">
        <w:rPr>
          <w:rStyle w:val="texte1"/>
          <w:sz w:val="16"/>
          <w:szCs w:val="16"/>
        </w:rPr>
        <w:t>En ………....., a ………de …………….....de....................................................................</w:t>
      </w:r>
    </w:p>
    <w:p w:rsidR="00D04474" w:rsidRDefault="0012356A" w:rsidP="00045A4B">
      <w:pPr>
        <w:jc w:val="center"/>
        <w:rPr>
          <w:rStyle w:val="texte1"/>
          <w:sz w:val="16"/>
          <w:szCs w:val="16"/>
        </w:rPr>
      </w:pPr>
      <w:r w:rsidRPr="00D03FA9">
        <w:rPr>
          <w:rFonts w:ascii="Verdana" w:hAnsi="Verdana"/>
          <w:b w:val="0"/>
          <w:sz w:val="16"/>
          <w:szCs w:val="16"/>
        </w:rPr>
        <w:t>PERSOA INTERESADA OU REPRESENTANTE</w:t>
      </w:r>
    </w:p>
    <w:p w:rsidR="0012356A" w:rsidRDefault="0012356A" w:rsidP="00743AD6">
      <w:pPr>
        <w:pStyle w:val="Textoindependiente"/>
        <w:ind w:left="2832" w:firstLine="708"/>
        <w:rPr>
          <w:rStyle w:val="texte1"/>
          <w:sz w:val="16"/>
          <w:szCs w:val="16"/>
        </w:rPr>
      </w:pPr>
      <w:proofErr w:type="spellStart"/>
      <w:r w:rsidRPr="00D03FA9">
        <w:rPr>
          <w:rStyle w:val="texte1"/>
          <w:sz w:val="16"/>
          <w:szCs w:val="16"/>
        </w:rPr>
        <w:t>Asdo</w:t>
      </w:r>
      <w:proofErr w:type="spellEnd"/>
      <w:r w:rsidRPr="00D03FA9">
        <w:rPr>
          <w:rStyle w:val="texte1"/>
          <w:sz w:val="16"/>
          <w:szCs w:val="16"/>
        </w:rPr>
        <w:t>.</w:t>
      </w:r>
    </w:p>
    <w:p w:rsidR="00045A4B" w:rsidRPr="00D03FA9" w:rsidRDefault="00045A4B" w:rsidP="00743AD6">
      <w:pPr>
        <w:pStyle w:val="Textoindependiente"/>
        <w:ind w:left="2832" w:firstLine="708"/>
        <w:rPr>
          <w:rStyle w:val="texte1"/>
          <w:sz w:val="16"/>
          <w:szCs w:val="16"/>
        </w:rPr>
      </w:pPr>
    </w:p>
    <w:p w:rsidR="00120808" w:rsidRPr="00B22350" w:rsidRDefault="00120808" w:rsidP="000410D8">
      <w:pPr>
        <w:ind w:left="708" w:firstLine="708"/>
        <w:jc w:val="both"/>
        <w:rPr>
          <w:szCs w:val="20"/>
        </w:rPr>
      </w:pPr>
    </w:p>
    <w:sectPr w:rsidR="00120808" w:rsidRPr="00B22350" w:rsidSect="00906CAA">
      <w:headerReference w:type="even" r:id="rId10"/>
      <w:headerReference w:type="default" r:id="rId11"/>
      <w:footerReference w:type="default" r:id="rId12"/>
      <w:pgSz w:w="23814" w:h="16839" w:orient="landscape" w:code="8"/>
      <w:pgMar w:top="142" w:right="1417" w:bottom="851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7F0" w:rsidRDefault="009E27F0">
      <w:r>
        <w:separator/>
      </w:r>
    </w:p>
  </w:endnote>
  <w:endnote w:type="continuationSeparator" w:id="0">
    <w:p w:rsidR="009E27F0" w:rsidRDefault="009E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A4B" w:rsidRDefault="00045A4B">
    <w:pPr>
      <w:pStyle w:val="Piedepgina"/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 w:rsidRPr="00D03FA9">
      <w:rPr>
        <w:rFonts w:ascii="Verdana" w:hAnsi="Verdana"/>
        <w:sz w:val="16"/>
        <w:szCs w:val="16"/>
      </w:rPr>
      <w:t>SR</w:t>
    </w:r>
    <w:r>
      <w:rPr>
        <w:rFonts w:ascii="Verdana" w:hAnsi="Verdana"/>
        <w:sz w:val="16"/>
        <w:szCs w:val="16"/>
      </w:rPr>
      <w:t>A</w:t>
    </w:r>
    <w:r w:rsidRPr="00D03FA9">
      <w:rPr>
        <w:rFonts w:ascii="Verdana" w:hAnsi="Verdana"/>
        <w:sz w:val="16"/>
        <w:szCs w:val="16"/>
      </w:rPr>
      <w:t>. ALCALDE</w:t>
    </w:r>
    <w:r>
      <w:rPr>
        <w:rFonts w:ascii="Verdana" w:hAnsi="Verdana"/>
        <w:sz w:val="16"/>
        <w:szCs w:val="16"/>
      </w:rPr>
      <w:t>SA-PRESIDENTA</w:t>
    </w:r>
    <w:r w:rsidRPr="00D03FA9">
      <w:rPr>
        <w:rFonts w:ascii="Verdana" w:hAnsi="Verdana"/>
        <w:sz w:val="16"/>
        <w:szCs w:val="16"/>
      </w:rPr>
      <w:t xml:space="preserve"> DO CONCELLO DE GUITIRIZ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7F0" w:rsidRDefault="009E27F0">
      <w:r>
        <w:separator/>
      </w:r>
    </w:p>
  </w:footnote>
  <w:footnote w:type="continuationSeparator" w:id="0">
    <w:p w:rsidR="009E27F0" w:rsidRDefault="009E2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7F0" w:rsidRDefault="009E27F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7F0" w:rsidRDefault="00906CAA">
    <w:pPr>
      <w:pStyle w:val="Encabezado"/>
      <w:tabs>
        <w:tab w:val="clear" w:pos="4252"/>
        <w:tab w:val="center" w:pos="7020"/>
      </w:tabs>
      <w:rPr>
        <w:noProof/>
        <w:sz w:val="20"/>
      </w:rPr>
    </w:pPr>
    <w:r>
      <w:rPr>
        <w:noProof/>
        <w:sz w:val="20"/>
        <w:lang w:val="es-ES"/>
      </w:rPr>
      <w:drawing>
        <wp:anchor distT="0" distB="0" distL="114300" distR="114300" simplePos="0" relativeHeight="251659264" behindDoc="0" locked="0" layoutInCell="1" allowOverlap="1" wp14:anchorId="3D65A75C" wp14:editId="7FD2420B">
          <wp:simplePos x="0" y="0"/>
          <wp:positionH relativeFrom="column">
            <wp:posOffset>11699875</wp:posOffset>
          </wp:positionH>
          <wp:positionV relativeFrom="paragraph">
            <wp:posOffset>-222250</wp:posOffset>
          </wp:positionV>
          <wp:extent cx="483235" cy="6985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5" t="-58" r="-85" b="-58"/>
                  <a:stretch>
                    <a:fillRect/>
                  </a:stretch>
                </pic:blipFill>
                <pic:spPr bwMode="auto">
                  <a:xfrm>
                    <a:off x="0" y="0"/>
                    <a:ext cx="483235" cy="698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  <w:lang w:val="es-ES"/>
      </w:rPr>
      <w:drawing>
        <wp:anchor distT="0" distB="0" distL="114300" distR="114300" simplePos="0" relativeHeight="251661312" behindDoc="0" locked="0" layoutInCell="1" allowOverlap="1" wp14:anchorId="403CA718" wp14:editId="71E30A60">
          <wp:simplePos x="0" y="0"/>
          <wp:positionH relativeFrom="column">
            <wp:posOffset>12656185</wp:posOffset>
          </wp:positionH>
          <wp:positionV relativeFrom="paragraph">
            <wp:posOffset>-95250</wp:posOffset>
          </wp:positionV>
          <wp:extent cx="491490" cy="49149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" t="-14" r="-14" b="-14"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4914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9E27F0" w:rsidRDefault="00906CAA" w:rsidP="00906CAA">
    <w:pPr>
      <w:pStyle w:val="Encabezado"/>
      <w:tabs>
        <w:tab w:val="clear" w:pos="4252"/>
        <w:tab w:val="clear" w:pos="8504"/>
        <w:tab w:val="left" w:pos="20250"/>
      </w:tabs>
      <w:rPr>
        <w:noProof/>
        <w:sz w:val="20"/>
      </w:rPr>
    </w:pPr>
    <w:r>
      <w:rPr>
        <w:noProof/>
        <w:sz w:val="20"/>
      </w:rPr>
      <w:tab/>
    </w:r>
  </w:p>
  <w:p w:rsidR="009E27F0" w:rsidRDefault="009E27F0">
    <w:pPr>
      <w:pStyle w:val="Encabezado"/>
      <w:tabs>
        <w:tab w:val="clear" w:pos="4252"/>
        <w:tab w:val="center" w:pos="7020"/>
      </w:tabs>
      <w:rPr>
        <w:b w:val="0"/>
        <w:bCs/>
        <w:noProof/>
      </w:rPr>
    </w:pPr>
  </w:p>
  <w:tbl>
    <w:tblPr>
      <w:tblStyle w:val="Tablaconcuadrcula"/>
      <w:tblpPr w:leftFromText="141" w:rightFromText="141" w:vertAnchor="text" w:horzAnchor="page" w:tblpX="12283" w:tblpY="-1266"/>
      <w:tblOverlap w:val="never"/>
      <w:tblW w:w="0" w:type="auto"/>
      <w:tblBorders>
        <w:top w:val="none" w:sz="0" w:space="0" w:color="auto"/>
      </w:tblBorders>
      <w:tblLook w:val="04A0" w:firstRow="1" w:lastRow="0" w:firstColumn="1" w:lastColumn="0" w:noHBand="0" w:noVBand="1"/>
    </w:tblPr>
    <w:tblGrid>
      <w:gridCol w:w="3510"/>
    </w:tblGrid>
    <w:tr w:rsidR="009E27F0" w:rsidRPr="00BC2903" w:rsidTr="00906CAA">
      <w:trPr>
        <w:trHeight w:val="1562"/>
      </w:trPr>
      <w:tc>
        <w:tcPr>
          <w:tcW w:w="3510" w:type="dxa"/>
        </w:tcPr>
        <w:p w:rsidR="009E27F0" w:rsidRPr="00A1777F" w:rsidRDefault="009E27F0" w:rsidP="00686EF7">
          <w:pPr>
            <w:pStyle w:val="Prrafodelista"/>
            <w:ind w:left="0"/>
            <w:jc w:val="both"/>
            <w:rPr>
              <w:b w:val="0"/>
              <w:sz w:val="22"/>
              <w:szCs w:val="22"/>
              <w:u w:val="single"/>
            </w:rPr>
          </w:pPr>
          <w:r w:rsidRPr="00A1777F">
            <w:rPr>
              <w:b w:val="0"/>
              <w:sz w:val="22"/>
              <w:szCs w:val="22"/>
              <w:u w:val="single"/>
            </w:rPr>
            <w:t>REXISTRO DE ENTRADA</w:t>
          </w:r>
        </w:p>
        <w:p w:rsidR="009E27F0" w:rsidRDefault="009E27F0" w:rsidP="00686EF7">
          <w:pPr>
            <w:pStyle w:val="Prrafodelista"/>
            <w:ind w:left="0"/>
            <w:jc w:val="both"/>
            <w:rPr>
              <w:b w:val="0"/>
              <w:sz w:val="22"/>
              <w:szCs w:val="22"/>
            </w:rPr>
          </w:pPr>
        </w:p>
        <w:p w:rsidR="009E27F0" w:rsidRPr="00DD57F3" w:rsidRDefault="009E27F0" w:rsidP="00DD57F3">
          <w:pPr>
            <w:pStyle w:val="Prrafodelista"/>
            <w:ind w:left="708"/>
            <w:jc w:val="both"/>
            <w:rPr>
              <w:i/>
              <w:sz w:val="22"/>
              <w:szCs w:val="22"/>
            </w:rPr>
          </w:pPr>
        </w:p>
        <w:p w:rsidR="009E27F0" w:rsidRPr="00BC2903" w:rsidRDefault="009E27F0" w:rsidP="00686EF7">
          <w:pPr>
            <w:pStyle w:val="Prrafodelista"/>
            <w:ind w:left="0"/>
            <w:jc w:val="both"/>
            <w:rPr>
              <w:b w:val="0"/>
              <w:sz w:val="22"/>
              <w:szCs w:val="22"/>
            </w:rPr>
          </w:pPr>
        </w:p>
      </w:tc>
    </w:tr>
  </w:tbl>
  <w:p w:rsidR="009E27F0" w:rsidRDefault="009E27F0" w:rsidP="00B22350">
    <w:pPr>
      <w:pStyle w:val="Encabezado"/>
      <w:tabs>
        <w:tab w:val="clear" w:pos="4252"/>
        <w:tab w:val="center" w:pos="7020"/>
      </w:tabs>
      <w:rPr>
        <w:noProof/>
        <w:sz w:val="20"/>
      </w:rPr>
    </w:pPr>
    <w:r>
      <w:rPr>
        <w:noProof/>
        <w:sz w:val="20"/>
      </w:rPr>
      <w:tab/>
    </w:r>
  </w:p>
  <w:p w:rsidR="009E27F0" w:rsidRPr="000410D8" w:rsidRDefault="009E27F0" w:rsidP="00B22350">
    <w:pPr>
      <w:pStyle w:val="Encabezado"/>
      <w:tabs>
        <w:tab w:val="clear" w:pos="4252"/>
        <w:tab w:val="center" w:pos="7020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906CAA">
      <w:t xml:space="preserve">                </w:t>
    </w:r>
    <w:r>
      <w:t>CONCELLO DE GUITIRIZ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42C5"/>
    <w:multiLevelType w:val="hybridMultilevel"/>
    <w:tmpl w:val="3F282E78"/>
    <w:lvl w:ilvl="0" w:tplc="0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33BAF"/>
    <w:multiLevelType w:val="hybridMultilevel"/>
    <w:tmpl w:val="462A45F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1352F"/>
    <w:multiLevelType w:val="hybridMultilevel"/>
    <w:tmpl w:val="CC101CF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97163"/>
    <w:multiLevelType w:val="hybridMultilevel"/>
    <w:tmpl w:val="3FF6386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D4936"/>
    <w:multiLevelType w:val="hybridMultilevel"/>
    <w:tmpl w:val="C5969844"/>
    <w:lvl w:ilvl="0" w:tplc="20140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001DB"/>
    <w:multiLevelType w:val="hybridMultilevel"/>
    <w:tmpl w:val="3A762016"/>
    <w:lvl w:ilvl="0" w:tplc="3CA2A0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32D62"/>
    <w:multiLevelType w:val="hybridMultilevel"/>
    <w:tmpl w:val="5E347A4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5052F"/>
    <w:multiLevelType w:val="hybridMultilevel"/>
    <w:tmpl w:val="B448E49C"/>
    <w:lvl w:ilvl="0" w:tplc="040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C6461"/>
    <w:multiLevelType w:val="hybridMultilevel"/>
    <w:tmpl w:val="798EBF4C"/>
    <w:lvl w:ilvl="0" w:tplc="E4C2A4CA">
      <w:start w:val="1"/>
      <w:numFmt w:val="upperLetter"/>
      <w:lvlText w:val="%1)"/>
      <w:lvlJc w:val="left"/>
      <w:pPr>
        <w:ind w:left="5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260" w:hanging="360"/>
      </w:pPr>
    </w:lvl>
    <w:lvl w:ilvl="2" w:tplc="040A001B" w:tentative="1">
      <w:start w:val="1"/>
      <w:numFmt w:val="lowerRoman"/>
      <w:lvlText w:val="%3."/>
      <w:lvlJc w:val="right"/>
      <w:pPr>
        <w:ind w:left="1980" w:hanging="180"/>
      </w:pPr>
    </w:lvl>
    <w:lvl w:ilvl="3" w:tplc="040A000F" w:tentative="1">
      <w:start w:val="1"/>
      <w:numFmt w:val="decimal"/>
      <w:lvlText w:val="%4."/>
      <w:lvlJc w:val="left"/>
      <w:pPr>
        <w:ind w:left="2700" w:hanging="360"/>
      </w:pPr>
    </w:lvl>
    <w:lvl w:ilvl="4" w:tplc="040A0019" w:tentative="1">
      <w:start w:val="1"/>
      <w:numFmt w:val="lowerLetter"/>
      <w:lvlText w:val="%5."/>
      <w:lvlJc w:val="left"/>
      <w:pPr>
        <w:ind w:left="3420" w:hanging="360"/>
      </w:pPr>
    </w:lvl>
    <w:lvl w:ilvl="5" w:tplc="040A001B" w:tentative="1">
      <w:start w:val="1"/>
      <w:numFmt w:val="lowerRoman"/>
      <w:lvlText w:val="%6."/>
      <w:lvlJc w:val="right"/>
      <w:pPr>
        <w:ind w:left="4140" w:hanging="180"/>
      </w:pPr>
    </w:lvl>
    <w:lvl w:ilvl="6" w:tplc="040A000F" w:tentative="1">
      <w:start w:val="1"/>
      <w:numFmt w:val="decimal"/>
      <w:lvlText w:val="%7."/>
      <w:lvlJc w:val="left"/>
      <w:pPr>
        <w:ind w:left="4860" w:hanging="360"/>
      </w:pPr>
    </w:lvl>
    <w:lvl w:ilvl="7" w:tplc="040A0019" w:tentative="1">
      <w:start w:val="1"/>
      <w:numFmt w:val="lowerLetter"/>
      <w:lvlText w:val="%8."/>
      <w:lvlJc w:val="left"/>
      <w:pPr>
        <w:ind w:left="5580" w:hanging="360"/>
      </w:pPr>
    </w:lvl>
    <w:lvl w:ilvl="8" w:tplc="0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93242A2"/>
    <w:multiLevelType w:val="hybridMultilevel"/>
    <w:tmpl w:val="9036CC06"/>
    <w:lvl w:ilvl="0" w:tplc="FB14D3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5" w:hanging="360"/>
      </w:pPr>
    </w:lvl>
    <w:lvl w:ilvl="2" w:tplc="040A001B" w:tentative="1">
      <w:start w:val="1"/>
      <w:numFmt w:val="lowerRoman"/>
      <w:lvlText w:val="%3."/>
      <w:lvlJc w:val="right"/>
      <w:pPr>
        <w:ind w:left="2505" w:hanging="180"/>
      </w:pPr>
    </w:lvl>
    <w:lvl w:ilvl="3" w:tplc="040A000F" w:tentative="1">
      <w:start w:val="1"/>
      <w:numFmt w:val="decimal"/>
      <w:lvlText w:val="%4."/>
      <w:lvlJc w:val="left"/>
      <w:pPr>
        <w:ind w:left="3225" w:hanging="360"/>
      </w:pPr>
    </w:lvl>
    <w:lvl w:ilvl="4" w:tplc="040A0019" w:tentative="1">
      <w:start w:val="1"/>
      <w:numFmt w:val="lowerLetter"/>
      <w:lvlText w:val="%5."/>
      <w:lvlJc w:val="left"/>
      <w:pPr>
        <w:ind w:left="3945" w:hanging="360"/>
      </w:pPr>
    </w:lvl>
    <w:lvl w:ilvl="5" w:tplc="040A001B" w:tentative="1">
      <w:start w:val="1"/>
      <w:numFmt w:val="lowerRoman"/>
      <w:lvlText w:val="%6."/>
      <w:lvlJc w:val="right"/>
      <w:pPr>
        <w:ind w:left="4665" w:hanging="180"/>
      </w:pPr>
    </w:lvl>
    <w:lvl w:ilvl="6" w:tplc="040A000F" w:tentative="1">
      <w:start w:val="1"/>
      <w:numFmt w:val="decimal"/>
      <w:lvlText w:val="%7."/>
      <w:lvlJc w:val="left"/>
      <w:pPr>
        <w:ind w:left="5385" w:hanging="360"/>
      </w:pPr>
    </w:lvl>
    <w:lvl w:ilvl="7" w:tplc="040A0019" w:tentative="1">
      <w:start w:val="1"/>
      <w:numFmt w:val="lowerLetter"/>
      <w:lvlText w:val="%8."/>
      <w:lvlJc w:val="left"/>
      <w:pPr>
        <w:ind w:left="6105" w:hanging="360"/>
      </w:pPr>
    </w:lvl>
    <w:lvl w:ilvl="8" w:tplc="0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BE66C68"/>
    <w:multiLevelType w:val="hybridMultilevel"/>
    <w:tmpl w:val="F83CBCE2"/>
    <w:lvl w:ilvl="0" w:tplc="EA9C21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D40D8"/>
    <w:multiLevelType w:val="hybridMultilevel"/>
    <w:tmpl w:val="80F6DD50"/>
    <w:lvl w:ilvl="0" w:tplc="FDA2F5C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45" w:hanging="360"/>
      </w:pPr>
    </w:lvl>
    <w:lvl w:ilvl="2" w:tplc="040A001B" w:tentative="1">
      <w:start w:val="1"/>
      <w:numFmt w:val="lowerRoman"/>
      <w:lvlText w:val="%3."/>
      <w:lvlJc w:val="right"/>
      <w:pPr>
        <w:ind w:left="2865" w:hanging="180"/>
      </w:pPr>
    </w:lvl>
    <w:lvl w:ilvl="3" w:tplc="040A000F" w:tentative="1">
      <w:start w:val="1"/>
      <w:numFmt w:val="decimal"/>
      <w:lvlText w:val="%4."/>
      <w:lvlJc w:val="left"/>
      <w:pPr>
        <w:ind w:left="3585" w:hanging="360"/>
      </w:pPr>
    </w:lvl>
    <w:lvl w:ilvl="4" w:tplc="040A0019" w:tentative="1">
      <w:start w:val="1"/>
      <w:numFmt w:val="lowerLetter"/>
      <w:lvlText w:val="%5."/>
      <w:lvlJc w:val="left"/>
      <w:pPr>
        <w:ind w:left="4305" w:hanging="360"/>
      </w:pPr>
    </w:lvl>
    <w:lvl w:ilvl="5" w:tplc="040A001B" w:tentative="1">
      <w:start w:val="1"/>
      <w:numFmt w:val="lowerRoman"/>
      <w:lvlText w:val="%6."/>
      <w:lvlJc w:val="right"/>
      <w:pPr>
        <w:ind w:left="5025" w:hanging="180"/>
      </w:pPr>
    </w:lvl>
    <w:lvl w:ilvl="6" w:tplc="040A000F" w:tentative="1">
      <w:start w:val="1"/>
      <w:numFmt w:val="decimal"/>
      <w:lvlText w:val="%7."/>
      <w:lvlJc w:val="left"/>
      <w:pPr>
        <w:ind w:left="5745" w:hanging="360"/>
      </w:pPr>
    </w:lvl>
    <w:lvl w:ilvl="7" w:tplc="040A0019" w:tentative="1">
      <w:start w:val="1"/>
      <w:numFmt w:val="lowerLetter"/>
      <w:lvlText w:val="%8."/>
      <w:lvlJc w:val="left"/>
      <w:pPr>
        <w:ind w:left="6465" w:hanging="360"/>
      </w:pPr>
    </w:lvl>
    <w:lvl w:ilvl="8" w:tplc="04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72434919"/>
    <w:multiLevelType w:val="hybridMultilevel"/>
    <w:tmpl w:val="F83CBCE2"/>
    <w:lvl w:ilvl="0" w:tplc="EA9C21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E24A8"/>
    <w:multiLevelType w:val="hybridMultilevel"/>
    <w:tmpl w:val="BC6AE064"/>
    <w:lvl w:ilvl="0" w:tplc="57F017B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C678E8"/>
    <w:multiLevelType w:val="hybridMultilevel"/>
    <w:tmpl w:val="B48850C6"/>
    <w:lvl w:ilvl="0" w:tplc="DD4E769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5" w:hanging="360"/>
      </w:pPr>
    </w:lvl>
    <w:lvl w:ilvl="2" w:tplc="040A001B" w:tentative="1">
      <w:start w:val="1"/>
      <w:numFmt w:val="lowerRoman"/>
      <w:lvlText w:val="%3."/>
      <w:lvlJc w:val="right"/>
      <w:pPr>
        <w:ind w:left="2505" w:hanging="180"/>
      </w:pPr>
    </w:lvl>
    <w:lvl w:ilvl="3" w:tplc="040A000F" w:tentative="1">
      <w:start w:val="1"/>
      <w:numFmt w:val="decimal"/>
      <w:lvlText w:val="%4."/>
      <w:lvlJc w:val="left"/>
      <w:pPr>
        <w:ind w:left="3225" w:hanging="360"/>
      </w:pPr>
    </w:lvl>
    <w:lvl w:ilvl="4" w:tplc="040A0019" w:tentative="1">
      <w:start w:val="1"/>
      <w:numFmt w:val="lowerLetter"/>
      <w:lvlText w:val="%5."/>
      <w:lvlJc w:val="left"/>
      <w:pPr>
        <w:ind w:left="3945" w:hanging="360"/>
      </w:pPr>
    </w:lvl>
    <w:lvl w:ilvl="5" w:tplc="040A001B" w:tentative="1">
      <w:start w:val="1"/>
      <w:numFmt w:val="lowerRoman"/>
      <w:lvlText w:val="%6."/>
      <w:lvlJc w:val="right"/>
      <w:pPr>
        <w:ind w:left="4665" w:hanging="180"/>
      </w:pPr>
    </w:lvl>
    <w:lvl w:ilvl="6" w:tplc="040A000F" w:tentative="1">
      <w:start w:val="1"/>
      <w:numFmt w:val="decimal"/>
      <w:lvlText w:val="%7."/>
      <w:lvlJc w:val="left"/>
      <w:pPr>
        <w:ind w:left="5385" w:hanging="360"/>
      </w:pPr>
    </w:lvl>
    <w:lvl w:ilvl="7" w:tplc="040A0019" w:tentative="1">
      <w:start w:val="1"/>
      <w:numFmt w:val="lowerLetter"/>
      <w:lvlText w:val="%8."/>
      <w:lvlJc w:val="left"/>
      <w:pPr>
        <w:ind w:left="6105" w:hanging="360"/>
      </w:pPr>
    </w:lvl>
    <w:lvl w:ilvl="8" w:tplc="0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FBC2AB2"/>
    <w:multiLevelType w:val="singleLevel"/>
    <w:tmpl w:val="54D27B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2"/>
  </w:num>
  <w:num w:numId="5">
    <w:abstractNumId w:val="8"/>
  </w:num>
  <w:num w:numId="6">
    <w:abstractNumId w:val="13"/>
  </w:num>
  <w:num w:numId="7">
    <w:abstractNumId w:val="7"/>
  </w:num>
  <w:num w:numId="8">
    <w:abstractNumId w:val="6"/>
  </w:num>
  <w:num w:numId="9">
    <w:abstractNumId w:val="1"/>
  </w:num>
  <w:num w:numId="10">
    <w:abstractNumId w:val="10"/>
  </w:num>
  <w:num w:numId="11">
    <w:abstractNumId w:val="2"/>
  </w:num>
  <w:num w:numId="12">
    <w:abstractNumId w:val="5"/>
  </w:num>
  <w:num w:numId="13">
    <w:abstractNumId w:val="0"/>
  </w:num>
  <w:num w:numId="14">
    <w:abstractNumId w:val="15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241"/>
  <w:noPunctuationKerning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E8C"/>
    <w:rsid w:val="0001693C"/>
    <w:rsid w:val="00020AD4"/>
    <w:rsid w:val="00024200"/>
    <w:rsid w:val="000410D8"/>
    <w:rsid w:val="00045A4B"/>
    <w:rsid w:val="0005018A"/>
    <w:rsid w:val="00054CC6"/>
    <w:rsid w:val="00062494"/>
    <w:rsid w:val="000A2F39"/>
    <w:rsid w:val="000C17A8"/>
    <w:rsid w:val="000D1661"/>
    <w:rsid w:val="000D55B5"/>
    <w:rsid w:val="000D6E8C"/>
    <w:rsid w:val="000D7D9B"/>
    <w:rsid w:val="000F453F"/>
    <w:rsid w:val="0010009A"/>
    <w:rsid w:val="00114BC4"/>
    <w:rsid w:val="0011758F"/>
    <w:rsid w:val="00120808"/>
    <w:rsid w:val="0012356A"/>
    <w:rsid w:val="00157B52"/>
    <w:rsid w:val="00162AD1"/>
    <w:rsid w:val="0016408C"/>
    <w:rsid w:val="00172AB2"/>
    <w:rsid w:val="00174DDA"/>
    <w:rsid w:val="0018289B"/>
    <w:rsid w:val="00184D61"/>
    <w:rsid w:val="001A19D0"/>
    <w:rsid w:val="00206853"/>
    <w:rsid w:val="00207B5F"/>
    <w:rsid w:val="00220045"/>
    <w:rsid w:val="002253BB"/>
    <w:rsid w:val="0025220F"/>
    <w:rsid w:val="002560E0"/>
    <w:rsid w:val="00283508"/>
    <w:rsid w:val="0029110E"/>
    <w:rsid w:val="00296FB8"/>
    <w:rsid w:val="002A58B0"/>
    <w:rsid w:val="002B2733"/>
    <w:rsid w:val="002C3EBA"/>
    <w:rsid w:val="002E1943"/>
    <w:rsid w:val="002F19BC"/>
    <w:rsid w:val="00310706"/>
    <w:rsid w:val="00327F51"/>
    <w:rsid w:val="00341DAA"/>
    <w:rsid w:val="0034241D"/>
    <w:rsid w:val="003536BA"/>
    <w:rsid w:val="003A7F6C"/>
    <w:rsid w:val="003B0B43"/>
    <w:rsid w:val="003D37A5"/>
    <w:rsid w:val="003F0F0C"/>
    <w:rsid w:val="003F2DDB"/>
    <w:rsid w:val="00403706"/>
    <w:rsid w:val="004420E3"/>
    <w:rsid w:val="004476E9"/>
    <w:rsid w:val="00454F8A"/>
    <w:rsid w:val="00470B03"/>
    <w:rsid w:val="00475374"/>
    <w:rsid w:val="00494B31"/>
    <w:rsid w:val="00495EA5"/>
    <w:rsid w:val="004A4175"/>
    <w:rsid w:val="004C11CF"/>
    <w:rsid w:val="004E31E6"/>
    <w:rsid w:val="004F7800"/>
    <w:rsid w:val="00523C0C"/>
    <w:rsid w:val="00523D21"/>
    <w:rsid w:val="00530767"/>
    <w:rsid w:val="00541C96"/>
    <w:rsid w:val="00545668"/>
    <w:rsid w:val="00553185"/>
    <w:rsid w:val="00570CAD"/>
    <w:rsid w:val="00572C43"/>
    <w:rsid w:val="005942F4"/>
    <w:rsid w:val="005C4E29"/>
    <w:rsid w:val="005D22C0"/>
    <w:rsid w:val="005E16AC"/>
    <w:rsid w:val="006037F7"/>
    <w:rsid w:val="0061582B"/>
    <w:rsid w:val="00653C62"/>
    <w:rsid w:val="00667535"/>
    <w:rsid w:val="00686EF7"/>
    <w:rsid w:val="006A37C2"/>
    <w:rsid w:val="006B36AF"/>
    <w:rsid w:val="006C65D1"/>
    <w:rsid w:val="006C759C"/>
    <w:rsid w:val="006C7980"/>
    <w:rsid w:val="006E088A"/>
    <w:rsid w:val="006E19D7"/>
    <w:rsid w:val="006E5B69"/>
    <w:rsid w:val="00734375"/>
    <w:rsid w:val="00743AD6"/>
    <w:rsid w:val="007707EC"/>
    <w:rsid w:val="00770C35"/>
    <w:rsid w:val="0077438A"/>
    <w:rsid w:val="007759B1"/>
    <w:rsid w:val="00785360"/>
    <w:rsid w:val="007865CF"/>
    <w:rsid w:val="00793AA2"/>
    <w:rsid w:val="007A42EE"/>
    <w:rsid w:val="007B00ED"/>
    <w:rsid w:val="007C200F"/>
    <w:rsid w:val="007D4417"/>
    <w:rsid w:val="00803EFD"/>
    <w:rsid w:val="008161C5"/>
    <w:rsid w:val="00847430"/>
    <w:rsid w:val="008619D8"/>
    <w:rsid w:val="00883214"/>
    <w:rsid w:val="00884C3D"/>
    <w:rsid w:val="00892769"/>
    <w:rsid w:val="008A29D9"/>
    <w:rsid w:val="008A2FA9"/>
    <w:rsid w:val="008B2CAA"/>
    <w:rsid w:val="008C62B6"/>
    <w:rsid w:val="008E041E"/>
    <w:rsid w:val="00906CAA"/>
    <w:rsid w:val="00915894"/>
    <w:rsid w:val="00923EF7"/>
    <w:rsid w:val="00933B70"/>
    <w:rsid w:val="009845E1"/>
    <w:rsid w:val="00995355"/>
    <w:rsid w:val="009B04E0"/>
    <w:rsid w:val="009D29A3"/>
    <w:rsid w:val="009D6D6F"/>
    <w:rsid w:val="009E27F0"/>
    <w:rsid w:val="009E6E19"/>
    <w:rsid w:val="00A15B0D"/>
    <w:rsid w:val="00A1777F"/>
    <w:rsid w:val="00A44BBA"/>
    <w:rsid w:val="00A5442A"/>
    <w:rsid w:val="00A6053F"/>
    <w:rsid w:val="00A60DA9"/>
    <w:rsid w:val="00A619E6"/>
    <w:rsid w:val="00A62D38"/>
    <w:rsid w:val="00A66CBB"/>
    <w:rsid w:val="00A84BD9"/>
    <w:rsid w:val="00AA42CD"/>
    <w:rsid w:val="00AA78BD"/>
    <w:rsid w:val="00AC5FBC"/>
    <w:rsid w:val="00AE02DC"/>
    <w:rsid w:val="00AE4215"/>
    <w:rsid w:val="00AF1BE6"/>
    <w:rsid w:val="00AF4591"/>
    <w:rsid w:val="00B0126F"/>
    <w:rsid w:val="00B22350"/>
    <w:rsid w:val="00B3460D"/>
    <w:rsid w:val="00B4381D"/>
    <w:rsid w:val="00B54920"/>
    <w:rsid w:val="00B62A59"/>
    <w:rsid w:val="00B66EF4"/>
    <w:rsid w:val="00BA15A7"/>
    <w:rsid w:val="00BA78AD"/>
    <w:rsid w:val="00BB2255"/>
    <w:rsid w:val="00BC2903"/>
    <w:rsid w:val="00BC49AB"/>
    <w:rsid w:val="00BC7D81"/>
    <w:rsid w:val="00BD5502"/>
    <w:rsid w:val="00BD61D8"/>
    <w:rsid w:val="00C000E9"/>
    <w:rsid w:val="00C06F39"/>
    <w:rsid w:val="00C13057"/>
    <w:rsid w:val="00C2672D"/>
    <w:rsid w:val="00C62FE7"/>
    <w:rsid w:val="00C822D4"/>
    <w:rsid w:val="00C86CFB"/>
    <w:rsid w:val="00C94258"/>
    <w:rsid w:val="00C95CD1"/>
    <w:rsid w:val="00CB54E7"/>
    <w:rsid w:val="00CB6AEB"/>
    <w:rsid w:val="00D04474"/>
    <w:rsid w:val="00D07FBC"/>
    <w:rsid w:val="00D107CC"/>
    <w:rsid w:val="00D21248"/>
    <w:rsid w:val="00D476A3"/>
    <w:rsid w:val="00D51A66"/>
    <w:rsid w:val="00D5533F"/>
    <w:rsid w:val="00D71B9B"/>
    <w:rsid w:val="00D9612D"/>
    <w:rsid w:val="00D96271"/>
    <w:rsid w:val="00D97589"/>
    <w:rsid w:val="00DB5931"/>
    <w:rsid w:val="00DB5979"/>
    <w:rsid w:val="00DC1272"/>
    <w:rsid w:val="00DD134B"/>
    <w:rsid w:val="00DD57F3"/>
    <w:rsid w:val="00E16043"/>
    <w:rsid w:val="00E22FAB"/>
    <w:rsid w:val="00E33291"/>
    <w:rsid w:val="00E3369C"/>
    <w:rsid w:val="00E57B9D"/>
    <w:rsid w:val="00E60341"/>
    <w:rsid w:val="00E70AF0"/>
    <w:rsid w:val="00E75599"/>
    <w:rsid w:val="00E96D2C"/>
    <w:rsid w:val="00EA2D72"/>
    <w:rsid w:val="00EB306D"/>
    <w:rsid w:val="00ED07ED"/>
    <w:rsid w:val="00F043CE"/>
    <w:rsid w:val="00F07368"/>
    <w:rsid w:val="00F31E33"/>
    <w:rsid w:val="00F41A90"/>
    <w:rsid w:val="00F47A76"/>
    <w:rsid w:val="00F65C2B"/>
    <w:rsid w:val="00F76464"/>
    <w:rsid w:val="00F834A1"/>
    <w:rsid w:val="00FC3F40"/>
    <w:rsid w:val="00FF518F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1C5"/>
    <w:rPr>
      <w:b/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161C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161C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162A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F459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86E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EF7"/>
    <w:rPr>
      <w:rFonts w:ascii="Tahoma" w:hAnsi="Tahoma" w:cs="Tahoma"/>
      <w:b/>
      <w:sz w:val="16"/>
      <w:szCs w:val="16"/>
      <w:lang w:val="gl-ES"/>
    </w:rPr>
  </w:style>
  <w:style w:type="character" w:customStyle="1" w:styleId="texte1">
    <w:name w:val="texte1"/>
    <w:basedOn w:val="Fuentedeprrafopredeter"/>
    <w:rsid w:val="0012356A"/>
    <w:rPr>
      <w:rFonts w:ascii="Verdana" w:hAnsi="Verdana" w:hint="default"/>
      <w:b w:val="0"/>
      <w:bCs w:val="0"/>
      <w:strike w:val="0"/>
      <w:dstrike w:val="0"/>
      <w:color w:val="000000"/>
      <w:sz w:val="15"/>
      <w:szCs w:val="15"/>
      <w:u w:val="none"/>
      <w:effect w:val="none"/>
    </w:rPr>
  </w:style>
  <w:style w:type="paragraph" w:styleId="Textoindependiente">
    <w:name w:val="Body Text"/>
    <w:basedOn w:val="Normal"/>
    <w:link w:val="TextoindependienteCar"/>
    <w:rsid w:val="0012356A"/>
    <w:pPr>
      <w:spacing w:after="120"/>
    </w:pPr>
    <w:rPr>
      <w:b w:val="0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12356A"/>
    <w:rPr>
      <w:sz w:val="24"/>
      <w:szCs w:val="24"/>
      <w:lang w:val="gl-ES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3424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concellodeguitiriz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Datos%20de%20programa\Microsoft\Plantillas\Membrete%20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7C12F-3AF4-4A35-A0A1-ED40FE14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1</Template>
  <TotalTime>206</TotalTime>
  <Pages>1</Pages>
  <Words>936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Concello5</dc:creator>
  <cp:keywords/>
  <dc:description/>
  <cp:lastModifiedBy>Ana Isabel Blanco Pazos</cp:lastModifiedBy>
  <cp:revision>35</cp:revision>
  <cp:lastPrinted>2017-04-26T12:45:00Z</cp:lastPrinted>
  <dcterms:created xsi:type="dcterms:W3CDTF">2014-01-09T14:00:00Z</dcterms:created>
  <dcterms:modified xsi:type="dcterms:W3CDTF">2022-01-17T12:47:00Z</dcterms:modified>
</cp:coreProperties>
</file>